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02"/>
        <w:gridCol w:w="1778"/>
        <w:gridCol w:w="563"/>
        <w:gridCol w:w="2448"/>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853" w:hRule="atLeast"/>
        </w:trPr>
        <w:tc>
          <w:tcPr>
            <w:tcW w:w="3580"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bookmarkStart w:id="0" w:name="_GoBack"/>
            <w:bookmarkEnd w:id="0"/>
            <w:r>
              <w:rPr>
                <w:rFonts w:hint="eastAsia" w:ascii="宋体" w:hAnsi="宋体" w:eastAsia="宋体" w:cs="宋体"/>
                <w:b/>
                <w:i w:val="0"/>
                <w:color w:val="000000"/>
                <w:kern w:val="0"/>
                <w:sz w:val="21"/>
                <w:szCs w:val="21"/>
                <w:u w:val="none"/>
                <w:lang w:val="en-US" w:eastAsia="zh-CN" w:bidi="ar"/>
              </w:rPr>
              <w:t>单位名称（1）</w:t>
            </w:r>
          </w:p>
        </w:tc>
        <w:tc>
          <w:tcPr>
            <w:tcW w:w="5933"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湖南华纳大药厂股份有限公司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81" w:hRule="atLeast"/>
        </w:trPr>
        <w:tc>
          <w:tcPr>
            <w:tcW w:w="9513" w:type="dxa"/>
            <w:gridSpan w:val="5"/>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单位简介：</w:t>
            </w:r>
          </w:p>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湖南华纳大药厂股份有限公司是一家创新引领型药品生产企业。公司自2001年创立以来，秉承“科技 服务 健康”的企业宗旨，遵循“潜心制药，诚信待人”的企业经营理念，走专业化发展道路，初步完成了从化学原料药到化学药物制剂、从药材种植、植物提取分离到中药食品、保健品、中药制剂等两个产业链体系的配套规划与建设，研发、生产、销售在化药、中药、食品、保健品等领域协调、有序发展。沂可隆多库酯钠片、润可隆聚乙二醇4000散、华纳福胶体果胶铋干混悬剂、华纳凯林磷霉素氨丁三醇散、忾林法罗培南钠颗粒、坦涤吸入用乙酰半胱氨酸溶液、华纳杏银杏叶分散片等产品市场占有率逐步提升，一个值得信赖的健康产品全球供应商正在茁壮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53"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3" w:hRule="atLeast"/>
        </w:trPr>
        <w:tc>
          <w:tcPr>
            <w:tcW w:w="180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778"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56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448"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92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24" w:hRule="atLeast"/>
        </w:trPr>
        <w:tc>
          <w:tcPr>
            <w:tcW w:w="180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药学、化学、制药工程相关专业</w:t>
            </w:r>
          </w:p>
        </w:tc>
        <w:tc>
          <w:tcPr>
            <w:tcW w:w="177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w:t>
            </w:r>
          </w:p>
        </w:tc>
        <w:tc>
          <w:tcPr>
            <w:tcW w:w="244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4000-4500</w:t>
            </w:r>
          </w:p>
        </w:tc>
        <w:tc>
          <w:tcPr>
            <w:tcW w:w="292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合成实验员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01" w:hRule="atLeast"/>
        </w:trPr>
        <w:tc>
          <w:tcPr>
            <w:tcW w:w="180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药物分析检测、药学、化学分析等相关专业</w:t>
            </w:r>
          </w:p>
        </w:tc>
        <w:tc>
          <w:tcPr>
            <w:tcW w:w="177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w:t>
            </w:r>
          </w:p>
        </w:tc>
        <w:tc>
          <w:tcPr>
            <w:tcW w:w="244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3000-5000</w:t>
            </w:r>
          </w:p>
        </w:tc>
        <w:tc>
          <w:tcPr>
            <w:tcW w:w="292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28" w:hRule="atLeast"/>
        </w:trPr>
        <w:tc>
          <w:tcPr>
            <w:tcW w:w="180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药学、化学相关专业</w:t>
            </w:r>
          </w:p>
        </w:tc>
        <w:tc>
          <w:tcPr>
            <w:tcW w:w="177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大专及以上学历</w:t>
            </w:r>
          </w:p>
        </w:tc>
        <w:tc>
          <w:tcPr>
            <w:tcW w:w="56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244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底薪3000+提成</w:t>
            </w:r>
          </w:p>
        </w:tc>
        <w:tc>
          <w:tcPr>
            <w:tcW w:w="292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医药临床销售人员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33" w:hRule="atLeast"/>
        </w:trPr>
        <w:tc>
          <w:tcPr>
            <w:tcW w:w="180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安全工程、化工等相关专业</w:t>
            </w:r>
          </w:p>
        </w:tc>
        <w:tc>
          <w:tcPr>
            <w:tcW w:w="177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244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3000-4500</w:t>
            </w:r>
          </w:p>
        </w:tc>
        <w:tc>
          <w:tcPr>
            <w:tcW w:w="292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安环员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37" w:hRule="atLeast"/>
        </w:trPr>
        <w:tc>
          <w:tcPr>
            <w:tcW w:w="180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机械、机电一体华、过程装备与控制工程等专业</w:t>
            </w:r>
          </w:p>
        </w:tc>
        <w:tc>
          <w:tcPr>
            <w:tcW w:w="177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w:t>
            </w:r>
          </w:p>
        </w:tc>
        <w:tc>
          <w:tcPr>
            <w:tcW w:w="244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3000-4500</w:t>
            </w:r>
          </w:p>
        </w:tc>
        <w:tc>
          <w:tcPr>
            <w:tcW w:w="292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28" w:hRule="atLeast"/>
        </w:trPr>
        <w:tc>
          <w:tcPr>
            <w:tcW w:w="180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化学、制药工程、化工等专业</w:t>
            </w:r>
          </w:p>
        </w:tc>
        <w:tc>
          <w:tcPr>
            <w:tcW w:w="177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44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3000-4500</w:t>
            </w:r>
          </w:p>
        </w:tc>
        <w:tc>
          <w:tcPr>
            <w:tcW w:w="292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25" w:hRule="atLeast"/>
        </w:trPr>
        <w:tc>
          <w:tcPr>
            <w:tcW w:w="180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制药工程、化学、机械相关专业</w:t>
            </w:r>
          </w:p>
        </w:tc>
        <w:tc>
          <w:tcPr>
            <w:tcW w:w="177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w:t>
            </w:r>
          </w:p>
        </w:tc>
        <w:tc>
          <w:tcPr>
            <w:tcW w:w="244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3000-4500</w:t>
            </w:r>
          </w:p>
        </w:tc>
        <w:tc>
          <w:tcPr>
            <w:tcW w:w="292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生产管理储备</w:t>
            </w:r>
          </w:p>
        </w:tc>
      </w:tr>
    </w:tbl>
    <w:p/>
    <w:p/>
    <w:p/>
    <w:p/>
    <w:p/>
    <w:p/>
    <w:p/>
    <w:p/>
    <w:p/>
    <w:p/>
    <w:p/>
    <w:p/>
    <w:p/>
    <w:p/>
    <w:p/>
    <w:p/>
    <w:p/>
    <w:p/>
    <w:p/>
    <w:p/>
    <w:p/>
    <w:p/>
    <w:p/>
    <w:p/>
    <w:p/>
    <w:p/>
    <w:p/>
    <w:p/>
    <w:p/>
    <w:p/>
    <w:p/>
    <w:tbl>
      <w:tblPr>
        <w:tblStyle w:val="3"/>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06"/>
        <w:gridCol w:w="1784"/>
        <w:gridCol w:w="564"/>
        <w:gridCol w:w="2410"/>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60" w:hRule="atLeast"/>
        </w:trPr>
        <w:tc>
          <w:tcPr>
            <w:tcW w:w="3590"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单位名称（2）</w:t>
            </w:r>
          </w:p>
        </w:tc>
        <w:tc>
          <w:tcPr>
            <w:tcW w:w="592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湖南尔康制药股份有限公司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9515" w:type="dxa"/>
            <w:gridSpan w:val="5"/>
            <w:tcBorders>
              <w:bottom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36" w:hRule="atLeast"/>
        </w:trPr>
        <w:tc>
          <w:tcPr>
            <w:tcW w:w="951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尔康制药（股票代码：300267）成立于2003年，是药用辅料行业优秀上市公司,也是国内规模化生产、品种齐全的药用辅料品牌企业，为行业标准的主要制订者。公司于2014年成功突破新型高端辅料品种淀粉植物胶囊产业化的技术瓶颈，成为全球实现淀粉胶囊产业化的企业。</w:t>
            </w:r>
          </w:p>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公司以“一切为了药品的安全”为企业使命，将重点解决困扰食品、药品行业多年的“毒胶囊”和“塑化剂”问题。主导修制订《中国药典》药用辅料标准近300个，《美国药典》标准50多项。</w:t>
            </w:r>
          </w:p>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截止至2016年12月31日，公司已获得111项授权专利，其中发明专利80项，正在申请过程中的专利有151项。公司为“国家药用辅料工程技术研究中心”建设依托单位，企业技术中心被国家发改委认定为“国家认定企业技术中心”。凭借突出的综合实力和优秀业绩，公司荣获了“全国医药上市公司前十强”及“全国上市公司百强”等多项荣誉。</w:t>
            </w:r>
          </w:p>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现有18家子（孙）公司，业务遍布欧美、东南亚各国及全国30多个省市自治区。其中，公司于2013年投资建设的尔康柬埔寨产业园已成为“一带一路”的“重点培育园区”。未来，公司将专注于淀粉胶囊为核心的药用辅料，聚焦以淀粉胶囊为载体的药品、食品和保健品领域，以振兴民族医药工业为己任，立足国内、面向全球，通过不断的研发创新，开拓企业发展的新蓝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9515" w:type="dxa"/>
            <w:gridSpan w:val="5"/>
            <w:tcBorders>
              <w:top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0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784"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410"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951"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9" w:hRule="atLeast"/>
        </w:trPr>
        <w:tc>
          <w:tcPr>
            <w:tcW w:w="180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化学化工、制药、食品</w:t>
            </w:r>
          </w:p>
        </w:tc>
        <w:tc>
          <w:tcPr>
            <w:tcW w:w="1784"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研究</w:t>
            </w:r>
          </w:p>
        </w:tc>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w:t>
            </w:r>
          </w:p>
        </w:tc>
        <w:tc>
          <w:tcPr>
            <w:tcW w:w="2410"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年薪7-10W</w:t>
            </w:r>
          </w:p>
        </w:tc>
        <w:tc>
          <w:tcPr>
            <w:tcW w:w="2951"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研究生、注册员（包吃住）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9" w:hRule="atLeast"/>
        </w:trPr>
        <w:tc>
          <w:tcPr>
            <w:tcW w:w="180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化学化工、制药、食品</w:t>
            </w:r>
          </w:p>
        </w:tc>
        <w:tc>
          <w:tcPr>
            <w:tcW w:w="1784"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w:t>
            </w:r>
          </w:p>
        </w:tc>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2410"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年薪5-8W</w:t>
            </w:r>
          </w:p>
        </w:tc>
        <w:tc>
          <w:tcPr>
            <w:tcW w:w="2951"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QA、QC（包吃住）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9" w:hRule="atLeast"/>
        </w:trPr>
        <w:tc>
          <w:tcPr>
            <w:tcW w:w="180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市场营销、营销管理</w:t>
            </w:r>
          </w:p>
        </w:tc>
        <w:tc>
          <w:tcPr>
            <w:tcW w:w="1784"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w:t>
            </w:r>
          </w:p>
        </w:tc>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w:t>
            </w:r>
          </w:p>
        </w:tc>
        <w:tc>
          <w:tcPr>
            <w:tcW w:w="2410"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年薪5W以上</w:t>
            </w:r>
          </w:p>
        </w:tc>
        <w:tc>
          <w:tcPr>
            <w:tcW w:w="2951"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营销类（包吃住）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0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会计</w:t>
            </w:r>
          </w:p>
        </w:tc>
        <w:tc>
          <w:tcPr>
            <w:tcW w:w="1784"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w:t>
            </w:r>
          </w:p>
        </w:tc>
        <w:tc>
          <w:tcPr>
            <w:tcW w:w="564"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410"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年薪5-8W</w:t>
            </w:r>
          </w:p>
        </w:tc>
        <w:tc>
          <w:tcPr>
            <w:tcW w:w="2951"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会计（包吃住）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9" w:hRule="atLeast"/>
        </w:trPr>
        <w:tc>
          <w:tcPr>
            <w:tcW w:w="1806" w:type="dxa"/>
            <w:shd w:val="clear" w:color="auto" w:fill="auto"/>
            <w:vAlign w:val="center"/>
          </w:tcPr>
          <w:p>
            <w:pPr>
              <w:rPr>
                <w:rFonts w:hint="eastAsia" w:ascii="宋体" w:hAnsi="宋体" w:eastAsia="宋体" w:cs="宋体"/>
                <w:i w:val="0"/>
                <w:color w:val="000000"/>
                <w:sz w:val="22"/>
                <w:szCs w:val="22"/>
                <w:u w:val="none"/>
              </w:rPr>
            </w:pPr>
          </w:p>
        </w:tc>
        <w:tc>
          <w:tcPr>
            <w:tcW w:w="1784" w:type="dxa"/>
            <w:shd w:val="clear" w:color="auto" w:fill="auto"/>
            <w:vAlign w:val="center"/>
          </w:tcPr>
          <w:p>
            <w:pPr>
              <w:rPr>
                <w:rFonts w:hint="eastAsia" w:ascii="宋体" w:hAnsi="宋体" w:eastAsia="宋体" w:cs="宋体"/>
                <w:i w:val="0"/>
                <w:color w:val="000000"/>
                <w:sz w:val="22"/>
                <w:szCs w:val="22"/>
                <w:u w:val="none"/>
              </w:rPr>
            </w:pPr>
          </w:p>
        </w:tc>
        <w:tc>
          <w:tcPr>
            <w:tcW w:w="564" w:type="dxa"/>
            <w:shd w:val="clear" w:color="auto" w:fill="auto"/>
            <w:vAlign w:val="center"/>
          </w:tcPr>
          <w:p>
            <w:pPr>
              <w:rPr>
                <w:rFonts w:hint="eastAsia" w:ascii="宋体" w:hAnsi="宋体" w:eastAsia="宋体" w:cs="宋体"/>
                <w:i w:val="0"/>
                <w:color w:val="000000"/>
                <w:sz w:val="22"/>
                <w:szCs w:val="22"/>
                <w:u w:val="none"/>
              </w:rPr>
            </w:pPr>
          </w:p>
        </w:tc>
        <w:tc>
          <w:tcPr>
            <w:tcW w:w="2410" w:type="dxa"/>
            <w:shd w:val="clear" w:color="auto" w:fill="auto"/>
            <w:vAlign w:val="center"/>
          </w:tcPr>
          <w:p>
            <w:pPr>
              <w:rPr>
                <w:rFonts w:hint="eastAsia" w:ascii="宋体" w:hAnsi="宋体" w:eastAsia="宋体" w:cs="宋体"/>
                <w:i w:val="0"/>
                <w:color w:val="000000"/>
                <w:sz w:val="22"/>
                <w:szCs w:val="22"/>
                <w:u w:val="none"/>
              </w:rPr>
            </w:pPr>
          </w:p>
        </w:tc>
        <w:tc>
          <w:tcPr>
            <w:tcW w:w="2951" w:type="dxa"/>
            <w:shd w:val="clear" w:color="auto" w:fill="auto"/>
            <w:vAlign w:val="center"/>
          </w:tcPr>
          <w:p>
            <w:pPr>
              <w:rPr>
                <w:rFonts w:hint="eastAsia" w:ascii="宋体" w:hAnsi="宋体" w:eastAsia="宋体" w:cs="宋体"/>
                <w:i w:val="0"/>
                <w:color w:val="000000"/>
                <w:sz w:val="22"/>
                <w:szCs w:val="22"/>
                <w:u w:val="none"/>
              </w:rPr>
            </w:pPr>
          </w:p>
        </w:tc>
      </w:tr>
    </w:tbl>
    <w:p/>
    <w:p/>
    <w:p/>
    <w:p/>
    <w:p/>
    <w:p/>
    <w:p/>
    <w:p/>
    <w:p/>
    <w:p/>
    <w:p/>
    <w:p/>
    <w:p/>
    <w:p/>
    <w:p/>
    <w:p/>
    <w:tbl>
      <w:tblPr>
        <w:tblStyle w:val="3"/>
        <w:tblW w:w="9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13"/>
        <w:gridCol w:w="1793"/>
        <w:gridCol w:w="565"/>
        <w:gridCol w:w="2391"/>
        <w:gridCol w:w="2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 w:hRule="atLeast"/>
        </w:trPr>
        <w:tc>
          <w:tcPr>
            <w:tcW w:w="360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单位名称（3）</w:t>
            </w:r>
          </w:p>
        </w:tc>
        <w:tc>
          <w:tcPr>
            <w:tcW w:w="590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湖南九典制药股份有限公司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9513" w:type="dxa"/>
            <w:gridSpan w:val="5"/>
            <w:vMerge w:val="restart"/>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九典制药股份有限公司（股票代码:300705）成立于2001年，坐落于风景秀丽的长沙浏阳经济技术开发区；是一家集研发、生产、销售于一体的现代化综合性医药上市企业，公司产品主要包括药品制剂、原料药、药用辅料及植物提取物四大类别。公司坚持以高端原料药为龙头，原料药与制剂并举，化药与中药齐飞，新特药与普药相结合的产品理念，现有抗感染类、消化系统类、心脑血管类、呼吸系统类、妇科类、补益类等上百种药品，坚持走 “高技术、新产品、专利药”之路。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9513" w:type="dxa"/>
            <w:gridSpan w:val="5"/>
            <w:vMerge w:val="continue"/>
            <w:tcBorders>
              <w:left w:val="single" w:color="000000" w:sz="12" w:space="0"/>
              <w:bottom w:val="single" w:color="000000" w:sz="12" w:space="0"/>
              <w:right w:val="single" w:color="000000" w:sz="12" w:space="0"/>
            </w:tcBorders>
            <w:shd w:val="clear" w:color="auto" w:fill="auto"/>
            <w:vAlign w:val="top"/>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9513" w:type="dxa"/>
            <w:gridSpan w:val="5"/>
            <w:vMerge w:val="continue"/>
            <w:tcBorders>
              <w:left w:val="single" w:color="000000" w:sz="12" w:space="0"/>
              <w:bottom w:val="single" w:color="000000" w:sz="12" w:space="0"/>
              <w:right w:val="single" w:color="000000" w:sz="12" w:space="0"/>
            </w:tcBorders>
            <w:shd w:val="clear" w:color="auto" w:fill="auto"/>
            <w:vAlign w:val="top"/>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9513" w:type="dxa"/>
            <w:gridSpan w:val="5"/>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本次招聘需求信息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81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w:t>
            </w:r>
          </w:p>
        </w:tc>
        <w:tc>
          <w:tcPr>
            <w:tcW w:w="179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w:t>
            </w:r>
          </w:p>
        </w:tc>
        <w:tc>
          <w:tcPr>
            <w:tcW w:w="5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239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待遇</w:t>
            </w:r>
          </w:p>
        </w:tc>
        <w:tc>
          <w:tcPr>
            <w:tcW w:w="295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trPr>
        <w:tc>
          <w:tcPr>
            <w:tcW w:w="181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药学、中药学、药物制剂、制药工程及相关专业</w:t>
            </w:r>
          </w:p>
        </w:tc>
        <w:tc>
          <w:tcPr>
            <w:tcW w:w="179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硕士及以上学历</w:t>
            </w:r>
          </w:p>
        </w:tc>
        <w:tc>
          <w:tcPr>
            <w:tcW w:w="56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2391"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面议</w:t>
            </w:r>
          </w:p>
        </w:tc>
        <w:tc>
          <w:tcPr>
            <w:tcW w:w="29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高级制剂研究员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trPr>
        <w:tc>
          <w:tcPr>
            <w:tcW w:w="181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药学、药物分析、药物制剂、制药工程、化学及相关专业</w:t>
            </w:r>
          </w:p>
        </w:tc>
        <w:tc>
          <w:tcPr>
            <w:tcW w:w="179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硕士及以上学历</w:t>
            </w:r>
          </w:p>
        </w:tc>
        <w:tc>
          <w:tcPr>
            <w:tcW w:w="56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2391"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面议</w:t>
            </w:r>
          </w:p>
        </w:tc>
        <w:tc>
          <w:tcPr>
            <w:tcW w:w="29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高级分析研究员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trPr>
        <w:tc>
          <w:tcPr>
            <w:tcW w:w="181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有机合成、精细化学、化学工程与工艺、化学及相关专业</w:t>
            </w:r>
          </w:p>
        </w:tc>
        <w:tc>
          <w:tcPr>
            <w:tcW w:w="179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硕士及以上学历</w:t>
            </w:r>
          </w:p>
        </w:tc>
        <w:tc>
          <w:tcPr>
            <w:tcW w:w="56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2391"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面议</w:t>
            </w:r>
          </w:p>
        </w:tc>
        <w:tc>
          <w:tcPr>
            <w:tcW w:w="29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高级合成研究员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trPr>
        <w:tc>
          <w:tcPr>
            <w:tcW w:w="181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药学、中药学、药剂学、药物制剂等相关专业</w:t>
            </w:r>
          </w:p>
        </w:tc>
        <w:tc>
          <w:tcPr>
            <w:tcW w:w="179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本科及以上学历</w:t>
            </w:r>
          </w:p>
        </w:tc>
        <w:tc>
          <w:tcPr>
            <w:tcW w:w="56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2391"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面议</w:t>
            </w:r>
          </w:p>
        </w:tc>
        <w:tc>
          <w:tcPr>
            <w:tcW w:w="29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制剂工艺研究员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181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药学、化学等相关专业</w:t>
            </w:r>
          </w:p>
        </w:tc>
        <w:tc>
          <w:tcPr>
            <w:tcW w:w="179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本科及以上学历</w:t>
            </w:r>
          </w:p>
        </w:tc>
        <w:tc>
          <w:tcPr>
            <w:tcW w:w="56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2391"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面议</w:t>
            </w:r>
          </w:p>
        </w:tc>
        <w:tc>
          <w:tcPr>
            <w:tcW w:w="29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分析研究员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trPr>
        <w:tc>
          <w:tcPr>
            <w:tcW w:w="181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有机合成、精细化学、化学工程与工艺、化学等相关专业</w:t>
            </w:r>
          </w:p>
        </w:tc>
        <w:tc>
          <w:tcPr>
            <w:tcW w:w="179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本科及以上学历</w:t>
            </w:r>
          </w:p>
        </w:tc>
        <w:tc>
          <w:tcPr>
            <w:tcW w:w="56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w:t>
            </w:r>
          </w:p>
        </w:tc>
        <w:tc>
          <w:tcPr>
            <w:tcW w:w="2391"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面议</w:t>
            </w:r>
          </w:p>
        </w:tc>
        <w:tc>
          <w:tcPr>
            <w:tcW w:w="29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合成工艺研究员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trPr>
        <w:tc>
          <w:tcPr>
            <w:tcW w:w="181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药学、中药学、化学、化学工程与工艺等相关专业</w:t>
            </w:r>
          </w:p>
        </w:tc>
        <w:tc>
          <w:tcPr>
            <w:tcW w:w="179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本科及以上学历</w:t>
            </w:r>
          </w:p>
        </w:tc>
        <w:tc>
          <w:tcPr>
            <w:tcW w:w="56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2391"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面议</w:t>
            </w:r>
          </w:p>
        </w:tc>
        <w:tc>
          <w:tcPr>
            <w:tcW w:w="29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储备技术员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trPr>
        <w:tc>
          <w:tcPr>
            <w:tcW w:w="181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药学、中药学、药物制剂、生物制药、药物分析、制药工程等相关专业</w:t>
            </w:r>
          </w:p>
        </w:tc>
        <w:tc>
          <w:tcPr>
            <w:tcW w:w="1793"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p>
        </w:tc>
        <w:tc>
          <w:tcPr>
            <w:tcW w:w="56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2391"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面议</w:t>
            </w:r>
          </w:p>
        </w:tc>
        <w:tc>
          <w:tcPr>
            <w:tcW w:w="29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QC/ QA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trPr>
        <w:tc>
          <w:tcPr>
            <w:tcW w:w="181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药学、临床医学、化学、化学工程与工艺、制药工程等相关专业</w:t>
            </w:r>
          </w:p>
        </w:tc>
        <w:tc>
          <w:tcPr>
            <w:tcW w:w="1793"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p>
        </w:tc>
        <w:tc>
          <w:tcPr>
            <w:tcW w:w="56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2391"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面议</w:t>
            </w:r>
          </w:p>
        </w:tc>
        <w:tc>
          <w:tcPr>
            <w:tcW w:w="29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记录员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trPr>
        <w:tc>
          <w:tcPr>
            <w:tcW w:w="181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药学、临床医学、中药学、药物制剂、生物制药、制药工程等相关专业</w:t>
            </w:r>
          </w:p>
        </w:tc>
        <w:tc>
          <w:tcPr>
            <w:tcW w:w="1793"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p>
        </w:tc>
        <w:tc>
          <w:tcPr>
            <w:tcW w:w="56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2391"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面议</w:t>
            </w:r>
          </w:p>
        </w:tc>
        <w:tc>
          <w:tcPr>
            <w:tcW w:w="29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181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药学、英语及相关专业</w:t>
            </w:r>
          </w:p>
        </w:tc>
        <w:tc>
          <w:tcPr>
            <w:tcW w:w="1793"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p>
        </w:tc>
        <w:tc>
          <w:tcPr>
            <w:tcW w:w="56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2391" w:type="dxa"/>
            <w:tcBorders>
              <w:bottom w:val="single" w:color="000000" w:sz="12" w:space="0"/>
              <w:right w:val="single" w:color="000000" w:sz="12" w:space="0"/>
            </w:tcBorders>
            <w:shd w:val="clear" w:color="auto" w:fill="auto"/>
            <w:vAlign w:val="top"/>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面议</w:t>
            </w:r>
          </w:p>
        </w:tc>
        <w:tc>
          <w:tcPr>
            <w:tcW w:w="29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外贸跟单</w:t>
            </w:r>
          </w:p>
        </w:tc>
      </w:tr>
    </w:tbl>
    <w:p/>
    <w:p/>
    <w:p/>
    <w:p/>
    <w:p/>
    <w:p/>
    <w:p/>
    <w:p/>
    <w:tbl>
      <w:tblPr>
        <w:tblStyle w:val="3"/>
        <w:tblW w:w="9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8"/>
        <w:gridCol w:w="1787"/>
        <w:gridCol w:w="563"/>
        <w:gridCol w:w="2448"/>
        <w:gridCol w:w="2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 w:hRule="atLeast"/>
        </w:trPr>
        <w:tc>
          <w:tcPr>
            <w:tcW w:w="357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单位名称（4）</w:t>
            </w:r>
          </w:p>
        </w:tc>
        <w:tc>
          <w:tcPr>
            <w:tcW w:w="5940"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湖南华宝通制药有限公司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 w:hRule="atLeast"/>
        </w:trPr>
        <w:tc>
          <w:tcPr>
            <w:tcW w:w="9515" w:type="dxa"/>
            <w:gridSpan w:val="5"/>
            <w:vMerge w:val="restart"/>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简介：湖南华宝通制药有限公司（原麓山制药）成立于1992年6月11日，是浏阳经开区（生物医药园）最早入园企业之一。公司集科、工、贸于一体，主要从事中成药制剂、天然植物提取物以及各类保健食品的开发、生产和经营，公司具有较强的生产技术力量和管理经验。建有片剂、胶囊剂、颗粒剂以及前处理提取四条生产线，主要生产改善心脑血管循环、调节血脂，提高免疫力等几大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 w:hRule="atLeast"/>
        </w:trPr>
        <w:tc>
          <w:tcPr>
            <w:tcW w:w="9515" w:type="dxa"/>
            <w:gridSpan w:val="5"/>
            <w:vMerge w:val="continue"/>
            <w:tcBorders>
              <w:left w:val="single" w:color="000000" w:sz="12" w:space="0"/>
              <w:bottom w:val="single" w:color="000000" w:sz="12" w:space="0"/>
              <w:right w:val="single" w:color="000000" w:sz="12" w:space="0"/>
            </w:tcBorders>
            <w:shd w:val="clear" w:color="auto" w:fill="auto"/>
            <w:vAlign w:val="top"/>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2" w:hRule="atLeast"/>
        </w:trPr>
        <w:tc>
          <w:tcPr>
            <w:tcW w:w="9515" w:type="dxa"/>
            <w:gridSpan w:val="5"/>
            <w:vMerge w:val="continue"/>
            <w:tcBorders>
              <w:left w:val="single" w:color="000000" w:sz="12" w:space="0"/>
              <w:bottom w:val="single" w:color="000000" w:sz="12" w:space="0"/>
              <w:right w:val="single" w:color="000000" w:sz="12" w:space="0"/>
            </w:tcBorders>
            <w:shd w:val="clear" w:color="auto" w:fill="auto"/>
            <w:vAlign w:val="top"/>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 w:hRule="atLeast"/>
        </w:trPr>
        <w:tc>
          <w:tcPr>
            <w:tcW w:w="9515" w:type="dxa"/>
            <w:gridSpan w:val="5"/>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本次招聘需求信息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178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w:t>
            </w:r>
          </w:p>
        </w:tc>
        <w:tc>
          <w:tcPr>
            <w:tcW w:w="178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w:t>
            </w:r>
          </w:p>
        </w:tc>
        <w:tc>
          <w:tcPr>
            <w:tcW w:w="56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244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待遇</w:t>
            </w:r>
          </w:p>
        </w:tc>
        <w:tc>
          <w:tcPr>
            <w:tcW w:w="2929"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 w:hRule="atLeast"/>
        </w:trPr>
        <w:tc>
          <w:tcPr>
            <w:tcW w:w="1788"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中药学</w:t>
            </w:r>
          </w:p>
        </w:tc>
        <w:tc>
          <w:tcPr>
            <w:tcW w:w="1787" w:type="dxa"/>
            <w:tcBorders>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w:t>
            </w:r>
          </w:p>
        </w:tc>
        <w:tc>
          <w:tcPr>
            <w:tcW w:w="563" w:type="dxa"/>
            <w:tcBorders>
              <w:bottom w:val="single" w:color="000000" w:sz="12" w:space="0"/>
              <w:right w:val="single" w:color="000000" w:sz="12"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2448" w:type="dxa"/>
            <w:tcBorders>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4000-4500</w:t>
            </w:r>
          </w:p>
        </w:tc>
        <w:tc>
          <w:tcPr>
            <w:tcW w:w="2929" w:type="dxa"/>
            <w:tcBorders>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中药研发员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1788"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药学相关专业</w:t>
            </w:r>
          </w:p>
        </w:tc>
        <w:tc>
          <w:tcPr>
            <w:tcW w:w="1787" w:type="dxa"/>
            <w:tcBorders>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大专及以上</w:t>
            </w:r>
          </w:p>
        </w:tc>
        <w:tc>
          <w:tcPr>
            <w:tcW w:w="563" w:type="dxa"/>
            <w:tcBorders>
              <w:bottom w:val="single" w:color="000000" w:sz="12" w:space="0"/>
              <w:right w:val="single" w:color="000000" w:sz="12"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若干</w:t>
            </w:r>
          </w:p>
        </w:tc>
        <w:tc>
          <w:tcPr>
            <w:tcW w:w="2448" w:type="dxa"/>
            <w:tcBorders>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3000-4000</w:t>
            </w:r>
          </w:p>
        </w:tc>
        <w:tc>
          <w:tcPr>
            <w:tcW w:w="2929" w:type="dxa"/>
            <w:tcBorders>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生产工艺员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1788" w:type="dxa"/>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环保专业</w:t>
            </w:r>
          </w:p>
        </w:tc>
        <w:tc>
          <w:tcPr>
            <w:tcW w:w="1787" w:type="dxa"/>
            <w:tcBorders>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大专及以上</w:t>
            </w:r>
          </w:p>
        </w:tc>
        <w:tc>
          <w:tcPr>
            <w:tcW w:w="563" w:type="dxa"/>
            <w:tcBorders>
              <w:bottom w:val="single" w:color="000000" w:sz="12" w:space="0"/>
              <w:right w:val="single" w:color="000000" w:sz="12"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2448" w:type="dxa"/>
            <w:tcBorders>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3000-4000</w:t>
            </w:r>
          </w:p>
        </w:tc>
        <w:tc>
          <w:tcPr>
            <w:tcW w:w="2929" w:type="dxa"/>
            <w:tcBorders>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污水处理工程师</w:t>
            </w:r>
          </w:p>
        </w:tc>
      </w:tr>
    </w:tbl>
    <w:p/>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3"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单位名称（5）</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湖南三清药业有限公司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简介：本公司现由上市公司旗下的海南海灵化学制药有限公司收购，是专业从事医药产品研发与产业化的高新技术企业。注册资本5100万元，注册地址浏阳经济技术开发区。主要经营化学药品原料药制造、药品生物制品保健品研发、生物技术推广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2"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29" w:hRule="atLeast"/>
        </w:trPr>
        <w:tc>
          <w:tcPr>
            <w:tcW w:w="9513" w:type="dxa"/>
            <w:gridSpan w:val="5"/>
            <w:shd w:val="clear" w:color="auto" w:fill="auto"/>
            <w:vAlign w:val="top"/>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3"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00"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化学类/生物类</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3000-5000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化验员</w:t>
            </w:r>
          </w:p>
        </w:tc>
      </w:tr>
    </w:tbl>
    <w:p/>
    <w:p/>
    <w:p/>
    <w:p/>
    <w:p/>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单位名称（6）</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湖南天地恒一制药有限公司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单位简介：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湖南天地恒一制药有限公司位于湖南长沙，是一家集药品研发、生产、销售于一体的综合型现代化制药企业，公司成立于2004年，以“创建一家具有存在意义和价值的企业”为目标，致力于改善人类健康，推动科技进步。作为一家不断追求技术进步的企业，经过十几年的科研和市场积累，天地恒一在骨关节、代谢系统疾病等领域拥有良好疗效的药物和技术积累，在国内骨关节疾病中成药临床用药市场享有领先地位，自建或共建了省级工程技术中心、博士后科研流动站等基础研究平台，目前拥有在职医药研究人员70余人。天地恒一汇聚了一大批具有创业精神和科学梦想的年轻人，信奉“诚信 敬业 奋斗 坚持 创新”的核心价值观，为理想而奋斗！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640" w:hRule="atLeast"/>
        </w:trPr>
        <w:tc>
          <w:tcPr>
            <w:tcW w:w="9513" w:type="dxa"/>
            <w:gridSpan w:val="5"/>
            <w:vMerge w:val="continue"/>
            <w:shd w:val="clear" w:color="auto" w:fill="auto"/>
            <w:vAlign w:val="top"/>
          </w:tcPr>
          <w:p>
            <w:pP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3"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3"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173"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药学或药物分析、中药学、药物制剂、化学、化学工程与工艺、制药工程专业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硕士研究生以上学历；优秀本科生可考虑</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3500-4500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医药研发人员（分析、制剂、合成）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9"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药学、中药学、制药工程等相关专业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本科以上学历</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3500-4500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QC/QA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101"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药学或药物分析、中药学、中药资源与开发化学、化学工程与工艺、制药工程专业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本科以上学历</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3500-4500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工艺员</w:t>
            </w:r>
          </w:p>
        </w:tc>
      </w:tr>
    </w:tbl>
    <w:p/>
    <w:p/>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单位名称（7）</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湖南裕翔生物科技有限公司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trPr>
        <w:tc>
          <w:tcPr>
            <w:tcW w:w="9513" w:type="dxa"/>
            <w:gridSpan w:val="5"/>
            <w:vMerge w:val="restart"/>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单位简介：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成立于2011年10月19日，公司专注于高效，绿色的动物药品、微生态制剂的研发、生产、销售与服务为一体的国家级高新技术企业。先后得到科技部与发改委以及省科技厅的重点培育，加速了企业与国内外高端技术的接轨，快速驶入产业发展的高速路，形成了动物药品专业化，产业化的发展格局。 公司坐落在中国长沙国家生物产业基地----生物医药园。公司遵循“德才并用，创新发展”的人才发展战略，因业务发展需要，现面向社会招募有志者，加入企业的发展。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80" w:hRule="atLeast"/>
        </w:trPr>
        <w:tc>
          <w:tcPr>
            <w:tcW w:w="9513" w:type="dxa"/>
            <w:gridSpan w:val="5"/>
            <w:vMerge w:val="continue"/>
            <w:shd w:val="clear" w:color="auto" w:fill="auto"/>
            <w:vAlign w:val="top"/>
          </w:tcPr>
          <w:p>
            <w:pP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3"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3"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01"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药物分析检测、药学、化学分析等相关专业；2年以上兽药或药厂GMP管理工作经验</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4000-5000</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GMP办经理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财务专业；1年以上财务相关工作经验</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3000-4500</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统计员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33"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药物分析检测、药学、化学分析等相关专业；2年以上兽药或药厂理化仪器分析工作经验</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3000-5000</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57"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男，两年以上药厂工作经验，药学，生物工程等相关专业，有车间现场QA相关工作经验者优先</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3000-5000</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QA</w:t>
            </w:r>
          </w:p>
        </w:tc>
      </w:tr>
    </w:tbl>
    <w:p/>
    <w:p/>
    <w:p/>
    <w:p/>
    <w:p/>
    <w:p/>
    <w:p/>
    <w:p/>
    <w:p/>
    <w:p/>
    <w:p/>
    <w:p/>
    <w:p/>
    <w:p/>
    <w:p/>
    <w:p/>
    <w:p/>
    <w:p/>
    <w:p/>
    <w:p/>
    <w:p/>
    <w:p/>
    <w:p/>
    <w:p/>
    <w:p/>
    <w:p/>
    <w:p/>
    <w:p/>
    <w:p/>
    <w:p/>
    <w:p/>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单位名称（8）</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蓝思科技股份有限公司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简介:蓝思科技（SZ300433）2003年创办于深圳，是以科技创新为先导、以先进制造为基础的高科技上市企业。公司是全球消费电子产品防护玻璃行业的领导者，专注于触控防护玻璃面板的研发、生产和销售，以及蓝宝石、陶瓷等新材料在消费电子产品上的推广与应用。公司总资产390多亿元，现有员工8万多人。总部落户湖南浏阳，在浏阳、榔梨、星沙、湘潭、醴陵、深圳、东莞、昆山及越南等地都拥有研发生产基地。公司2015年上市，在2017年中国民营企业500强排名139位；2018中国民营企业制造业500强排名52位。蓝思科技产品广泛应用于中高端智能手机、平板电脑、笔记本电脑、智能穿戴式设备、数码相机、播放器、GPS导航仪、汽车仪表、智能家居等的视窗防护。公司多年来在消费电子产品防护玻璃领域的深耕细作，赢得了一批优质、稳定的客户资源，包括三星、LG、亚马逊、微软、诺基亚、华为、OPPO、VIVO、小米、联想等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740"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3"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05"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不限</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3500-4500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管理储干（管理类优先）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5"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不限</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3500-4800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品质储干（语言类，计算机类优先）</w:t>
            </w:r>
          </w:p>
        </w:tc>
      </w:tr>
    </w:tbl>
    <w:p/>
    <w:p/>
    <w:p/>
    <w:p/>
    <w:p/>
    <w:p/>
    <w:p/>
    <w:p/>
    <w:p/>
    <w:p/>
    <w:p/>
    <w:p/>
    <w:p/>
    <w:p/>
    <w:p/>
    <w:p/>
    <w:p/>
    <w:p/>
    <w:p/>
    <w:p/>
    <w:p/>
    <w:p/>
    <w:p/>
    <w:p/>
    <w:p/>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单位名称（9）</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盐津铺子食品股份有限公司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00"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简介：盐津铺子食品股份有限公司（以下简称“公司”）是一家专业从事食品科研、生产、加工、销售于一体的综合型上市企业，2005年经浏阳市工商行政管理局批准登记注册成立。并于2017年2月8日在深交所上市，证券简称：盐津铺子，证券代码：002847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76"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05"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大专以上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3000-4500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品控员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食品/机械专业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大专以上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2500-5500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生产储备干部</w:t>
            </w:r>
          </w:p>
        </w:tc>
      </w:tr>
    </w:tbl>
    <w:p/>
    <w:p/>
    <w:p/>
    <w:p/>
    <w:p/>
    <w:p/>
    <w:p/>
    <w:p/>
    <w:p/>
    <w:p/>
    <w:p/>
    <w:p/>
    <w:p/>
    <w:p/>
    <w:p/>
    <w:p/>
    <w:p/>
    <w:p/>
    <w:p/>
    <w:p/>
    <w:p/>
    <w:p/>
    <w:p/>
    <w:p/>
    <w:p/>
    <w:p/>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单位名称（10）</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长沙福满多食品有限公司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单位简介：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康师傅控股长沙福满多食品有限公司是顶新国际集团斥资1000万美元创办的一家中外合资企业，成立于2005年8月，座落在绿草如茵的长沙浏阳经济开发区，占地面积160亩，注册资本500万美元。公司秉承“诚信、务实、创新”之理念，以“培育一流人才，创造一流产品，成就一流企业”为使命，回馈社会，永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320"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64"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食品/生化/粮食/化工/农业/畜产/水产/微生物等相关专业；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4600-5500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464"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电气工程、机电一体化、电子科学与技术等相关专业优先</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全日制大专（含）以上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4600-5500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设备维护员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64"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动力工程及工程热物理、电气工程、电子科学与技术及相关专业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全日制大专（含）以上学历</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4600-6000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生产技术员3人</w:t>
            </w:r>
          </w:p>
        </w:tc>
      </w:tr>
    </w:tbl>
    <w:p/>
    <w:p/>
    <w:p/>
    <w:p/>
    <w:p/>
    <w:p/>
    <w:p/>
    <w:p/>
    <w:p/>
    <w:p/>
    <w:p/>
    <w:p/>
    <w:p/>
    <w:p/>
    <w:p/>
    <w:p/>
    <w:p/>
    <w:p/>
    <w:p/>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单位名称（11）</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东莞市凯金新能源科技股份有限公司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公司简介：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东莞市凯金新能源科技股份有限公司成立于2012年03月，是一家专业从事负极材料研发、生产及销售的高新技术企业，是国内锂离子电池负极材料专业供应商。公司凭借其在负极材料领域丰富的经验，生产的负极材料具有容量高、高温性能好、循环性能优异、安全性能好等优点，产品适用于方形、圆柱、软包聚合物等类型锂离子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2"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60"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840"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高分子材料，应用化学等化工专业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5000-10000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研发储备干部</w:t>
            </w:r>
          </w:p>
        </w:tc>
      </w:tr>
    </w:tbl>
    <w:p/>
    <w:p/>
    <w:p/>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44"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单位名称（12）</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娄底东顺环保有限公司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单位简介：娄底市东顺环保有限公司是- -家专业从事水处理技术，集研究、开发和水处理药剂销售、水处理相关项目工程建设为一体，以化学清洗、工业循环水、工业污水、生活污水、垃圾渗滤液等技术服务为主导，集设计咨询(D&amp;A)、项目投资(BOT)、建设运营(DBO)、总承包(EPC)、设备集成(ET)、运营管理(0&amp;M)等类型的服务业务于- ~体的高新技术企业。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jc w:val="center"/>
              <w:rPr>
                <w:rFonts w:hint="eastAsia" w:ascii="宋体" w:hAnsi="宋体" w:eastAsia="宋体" w:cs="宋体"/>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2" w:hRule="atLeast"/>
        </w:trPr>
        <w:tc>
          <w:tcPr>
            <w:tcW w:w="9513" w:type="dxa"/>
            <w:gridSpan w:val="5"/>
            <w:vMerge w:val="continue"/>
            <w:shd w:val="clear" w:color="auto" w:fill="auto"/>
            <w:vAlign w:val="top"/>
          </w:tcPr>
          <w:p>
            <w:pPr>
              <w:jc w:val="center"/>
              <w:rPr>
                <w:rFonts w:hint="eastAsia" w:ascii="宋体" w:hAnsi="宋体" w:eastAsia="宋体" w:cs="宋体"/>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00"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981"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化学工程与工艺、应用化学</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1、试用期1个月，月薪4000元。             2、转正后月薪</w:t>
            </w:r>
            <w:r>
              <w:rPr>
                <w:rStyle w:val="5"/>
                <w:lang w:val="en-US" w:eastAsia="zh-CN" w:bidi="ar"/>
              </w:rPr>
              <w:t>5000~10000元</w:t>
            </w:r>
            <w:r>
              <w:rPr>
                <w:rStyle w:val="6"/>
                <w:lang w:val="en-US" w:eastAsia="zh-CN" w:bidi="ar"/>
              </w:rPr>
              <w:t>，提供养老、医疗、工伤等保险福利            3、公司免费提供住宿</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污水处理工程师</w:t>
            </w:r>
          </w:p>
        </w:tc>
      </w:tr>
    </w:tbl>
    <w:p/>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单位名称（13）</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浙江我武生物科技股份有限公司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单位简介：                                                                                                            浙江我武生物科技股份有限公司是一家高科技生物制药企业，2014年1月于深交所上市，证券代码300357，旗下设有7家子公司。我武生物成立全资子公司--上海我武干细胞科技有限公司，专门进行干细胞产品的全面研发和推广。依托我武生物创新药企的背景，将通过自主研发并与国内外干细胞技术专家合作，开发具有疾病治疗和机体修复功能的干细胞创新药物，治疗与老龄化相关的退行性疾病、免疫失调相关的疾病，并修补受损组织（例如脊椎损伤修复和骨再生等），最后实现体外制造人工器官，从而大大延长人类的健康寿命。公司秉承“治病救人、实业报国”的宗旨，有志于成为国际制药行业重要成员，我们诚邀您的加入，共襄其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jc w:val="left"/>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60" w:hRule="atLeast"/>
        </w:trPr>
        <w:tc>
          <w:tcPr>
            <w:tcW w:w="9513" w:type="dxa"/>
            <w:gridSpan w:val="5"/>
            <w:vMerge w:val="continue"/>
            <w:shd w:val="clear" w:color="auto" w:fill="auto"/>
            <w:vAlign w:val="top"/>
          </w:tcPr>
          <w:p>
            <w:pPr>
              <w:jc w:val="left"/>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4"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材料成型及控制工程、半导体等相关专业</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386" w:type="dxa"/>
            <w:shd w:val="clear" w:color="auto" w:fill="auto"/>
            <w:vAlign w:val="top"/>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0"/>
                <w:szCs w:val="20"/>
                <w:u w:val="none"/>
                <w:lang w:val="en-US" w:eastAsia="zh-CN"/>
              </w:rPr>
              <w:t>面议</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机械研发工程师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6"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化工与制药类等相关专业</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386" w:type="dxa"/>
            <w:shd w:val="clear" w:color="auto" w:fill="auto"/>
            <w:vAlign w:val="top"/>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0"/>
                <w:szCs w:val="20"/>
                <w:u w:val="none"/>
                <w:lang w:val="en-US" w:eastAsia="zh-CN"/>
              </w:rPr>
              <w:t>面议</w:t>
            </w: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生产/质检人员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6"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土建、安装等相关专业</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shd w:val="clear" w:color="auto" w:fill="auto"/>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b/>
                <w:i w:val="0"/>
                <w:color w:val="000000"/>
                <w:sz w:val="20"/>
                <w:szCs w:val="20"/>
                <w:u w:val="none"/>
                <w:lang w:val="en-US" w:eastAsia="zh-CN"/>
              </w:rPr>
              <w:t>面议</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安装工程师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6"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检测技术、电子等相关专业</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shd w:val="clear" w:color="auto" w:fill="auto"/>
            <w:vAlign w:val="top"/>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0"/>
                <w:szCs w:val="20"/>
                <w:u w:val="none"/>
                <w:lang w:val="en-US" w:eastAsia="zh-CN"/>
              </w:rPr>
              <w:t>面议</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自动化工程师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17"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化工与制药类、食品科学类专业优先，优秀者专业不限</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2386"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据岗位确定薪酬，每年依个人工作绩效和公司营运状况调薪</w:t>
            </w: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医药代表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6"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不限</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硕士及以上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386" w:type="dxa"/>
            <w:shd w:val="clear" w:color="auto" w:fill="auto"/>
            <w:vAlign w:val="top"/>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0"/>
                <w:szCs w:val="20"/>
                <w:u w:val="none"/>
                <w:lang w:val="en-US" w:eastAsia="zh-CN"/>
              </w:rPr>
              <w:t>面议</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干细胞研发人员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6"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不限</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386" w:type="dxa"/>
            <w:shd w:val="clear" w:color="auto" w:fill="auto"/>
            <w:vAlign w:val="top"/>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0"/>
                <w:szCs w:val="20"/>
                <w:u w:val="none"/>
                <w:lang w:val="en-US" w:eastAsia="zh-CN"/>
              </w:rPr>
              <w:t>面议</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临床研究员（</w:t>
            </w:r>
            <w:r>
              <w:rPr>
                <w:rStyle w:val="7"/>
                <w:rFonts w:eastAsia="宋体"/>
                <w:lang w:val="en-US" w:eastAsia="zh-CN" w:bidi="ar"/>
              </w:rPr>
              <w:t>CRC/CRA</w:t>
            </w:r>
            <w:r>
              <w:rPr>
                <w:rStyle w:val="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6"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不限</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386" w:type="dxa"/>
            <w:shd w:val="clear" w:color="auto" w:fill="auto"/>
            <w:vAlign w:val="top"/>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0"/>
                <w:szCs w:val="20"/>
                <w:u w:val="none"/>
                <w:lang w:val="en-US" w:eastAsia="zh-CN"/>
              </w:rPr>
              <w:t>面议</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人事</w:t>
            </w:r>
            <w:r>
              <w:rPr>
                <w:rStyle w:val="7"/>
                <w:rFonts w:eastAsia="宋体"/>
                <w:lang w:val="en-US" w:eastAsia="zh-CN" w:bidi="ar"/>
              </w:rPr>
              <w:t>/</w:t>
            </w:r>
            <w:r>
              <w:rPr>
                <w:rStyle w:val="8"/>
                <w:lang w:val="en-US" w:eastAsia="zh-CN" w:bidi="ar"/>
              </w:rPr>
              <w:t>行政专员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6"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不限</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硕士及以上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386" w:type="dxa"/>
            <w:shd w:val="clear" w:color="auto" w:fill="auto"/>
            <w:vAlign w:val="top"/>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0"/>
                <w:szCs w:val="20"/>
                <w:u w:val="none"/>
                <w:lang w:val="en-US" w:eastAsia="zh-CN"/>
              </w:rPr>
              <w:t>面议</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生物制药研发人员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6"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不限</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shd w:val="clear" w:color="auto" w:fill="auto"/>
            <w:vAlign w:val="top"/>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0"/>
                <w:szCs w:val="20"/>
                <w:u w:val="none"/>
                <w:lang w:val="en-US" w:eastAsia="zh-CN"/>
              </w:rPr>
              <w:t>面议</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商务专员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6"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不限</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386" w:type="dxa"/>
            <w:shd w:val="clear" w:color="auto" w:fill="auto"/>
            <w:vAlign w:val="top"/>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0"/>
                <w:szCs w:val="20"/>
                <w:u w:val="none"/>
                <w:lang w:val="en-US" w:eastAsia="zh-CN"/>
              </w:rPr>
              <w:t>面议</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市场协调专员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6"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不限</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2386" w:type="dxa"/>
            <w:shd w:val="clear" w:color="auto" w:fill="auto"/>
            <w:vAlign w:val="top"/>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0"/>
                <w:szCs w:val="20"/>
                <w:u w:val="none"/>
                <w:lang w:val="en-US" w:eastAsia="zh-CN"/>
              </w:rPr>
              <w:t>面议</w:t>
            </w: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细胞培养实验员</w:t>
            </w:r>
          </w:p>
        </w:tc>
      </w:tr>
    </w:tbl>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r>
              <w:rPr>
                <w:rStyle w:val="9"/>
                <w:rFonts w:eastAsia="宋体"/>
                <w:lang w:val="en-US" w:eastAsia="zh-CN" w:bidi="ar"/>
              </w:rPr>
              <w:t>14</w:t>
            </w:r>
            <w:r>
              <w:rPr>
                <w:rStyle w:val="10"/>
                <w:lang w:val="en-US" w:eastAsia="zh-CN" w:bidi="ar"/>
              </w:rPr>
              <w:t>）</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国药控股湖南有限公司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212121"/>
                <w:sz w:val="18"/>
                <w:szCs w:val="18"/>
                <w:u w:val="none"/>
              </w:rPr>
            </w:pPr>
            <w:r>
              <w:rPr>
                <w:rFonts w:hint="eastAsia" w:ascii="宋体" w:hAnsi="宋体" w:eastAsia="宋体" w:cs="宋体"/>
                <w:i w:val="0"/>
                <w:color w:val="212121"/>
                <w:kern w:val="0"/>
                <w:sz w:val="18"/>
                <w:szCs w:val="18"/>
                <w:u w:val="none"/>
                <w:lang w:val="en-US" w:eastAsia="zh-CN" w:bidi="ar"/>
              </w:rPr>
              <w:t>单位简介：国药控股湖南有限公司是中国医药集团下属国药控股股份有限公司在湖南设立的省级公司。国药控股湖南有限公司自2004年成立以来，销售规模13年增长60倍，销售及利税规模居于全国医药商业企业前50强，致力于打造具有核心竞争力的医药健康服务提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80" w:hRule="atLeast"/>
        </w:trPr>
        <w:tc>
          <w:tcPr>
            <w:tcW w:w="9513" w:type="dxa"/>
            <w:gridSpan w:val="5"/>
            <w:vMerge w:val="continue"/>
            <w:shd w:val="clear" w:color="auto" w:fill="auto"/>
            <w:vAlign w:val="top"/>
          </w:tcPr>
          <w:p>
            <w:pPr>
              <w:jc w:val="center"/>
              <w:rPr>
                <w:rFonts w:hint="eastAsia" w:ascii="宋体" w:hAnsi="宋体" w:eastAsia="宋体" w:cs="宋体"/>
                <w:i w:val="0"/>
                <w:color w:val="212121"/>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jc w:val="center"/>
              <w:rPr>
                <w:rFonts w:hint="eastAsia" w:ascii="宋体" w:hAnsi="宋体" w:eastAsia="宋体" w:cs="宋体"/>
                <w:i w:val="0"/>
                <w:color w:val="212121"/>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shd w:val="clear" w:color="auto" w:fill="auto"/>
            <w:vAlign w:val="top"/>
          </w:tcPr>
          <w:p>
            <w:pPr>
              <w:keepNext w:val="0"/>
              <w:keepLines w:val="0"/>
              <w:widowControl/>
              <w:suppressLineNumbers w:val="0"/>
              <w:jc w:val="center"/>
              <w:textAlignment w:val="top"/>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学历</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大专以上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转正后年薪</w:t>
            </w:r>
            <w:r>
              <w:rPr>
                <w:rStyle w:val="11"/>
                <w:rFonts w:eastAsia="宋体"/>
                <w:lang w:val="en-US" w:eastAsia="zh-CN" w:bidi="ar"/>
              </w:rPr>
              <w:t>10-25</w:t>
            </w:r>
            <w:r>
              <w:rPr>
                <w:rStyle w:val="12"/>
                <w:lang w:val="en-US" w:eastAsia="zh-CN" w:bidi="ar"/>
              </w:rPr>
              <w:t>万</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医学信息沟通专员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77"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药学、中药学、药物制剂、制药工程、医学检验、市场营销、人力资源管理等</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大专以上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免费住宿</w:t>
            </w:r>
            <w:r>
              <w:rPr>
                <w:rStyle w:val="11"/>
                <w:rFonts w:eastAsia="宋体"/>
                <w:lang w:val="en-US" w:eastAsia="zh-CN" w:bidi="ar"/>
              </w:rPr>
              <w:t>+</w:t>
            </w:r>
            <w:r>
              <w:rPr>
                <w:rStyle w:val="12"/>
                <w:lang w:val="en-US" w:eastAsia="zh-CN" w:bidi="ar"/>
              </w:rPr>
              <w:t>免费工作餐</w:t>
            </w:r>
            <w:r>
              <w:rPr>
                <w:rStyle w:val="11"/>
                <w:rFonts w:eastAsia="宋体"/>
                <w:lang w:val="en-US" w:eastAsia="zh-CN" w:bidi="ar"/>
              </w:rPr>
              <w:t>+</w:t>
            </w:r>
            <w:r>
              <w:rPr>
                <w:rStyle w:val="12"/>
                <w:lang w:val="en-US" w:eastAsia="zh-CN" w:bidi="ar"/>
              </w:rPr>
              <w:t>免费上下班车</w:t>
            </w:r>
            <w:r>
              <w:rPr>
                <w:rStyle w:val="11"/>
                <w:rFonts w:eastAsia="宋体"/>
                <w:lang w:val="en-US" w:eastAsia="zh-CN" w:bidi="ar"/>
              </w:rPr>
              <w:t>+</w:t>
            </w:r>
            <w:r>
              <w:rPr>
                <w:rStyle w:val="12"/>
                <w:lang w:val="en-US" w:eastAsia="zh-CN" w:bidi="ar"/>
              </w:rPr>
              <w:t xml:space="preserve">定期体检 </w:t>
            </w:r>
            <w:r>
              <w:rPr>
                <w:rStyle w:val="11"/>
                <w:rFonts w:eastAsia="宋体"/>
                <w:lang w:val="en-US" w:eastAsia="zh-CN" w:bidi="ar"/>
              </w:rPr>
              <w:t>+</w:t>
            </w:r>
            <w:r>
              <w:rPr>
                <w:rStyle w:val="12"/>
                <w:lang w:val="en-US" w:eastAsia="zh-CN" w:bidi="ar"/>
              </w:rPr>
              <w:t>生日福利</w:t>
            </w:r>
            <w:r>
              <w:rPr>
                <w:rStyle w:val="11"/>
                <w:rFonts w:eastAsia="宋体"/>
                <w:lang w:val="en-US" w:eastAsia="zh-CN" w:bidi="ar"/>
              </w:rPr>
              <w:t>+</w:t>
            </w:r>
            <w:r>
              <w:rPr>
                <w:rStyle w:val="12"/>
                <w:lang w:val="en-US" w:eastAsia="zh-CN" w:bidi="ar"/>
              </w:rPr>
              <w:t>防暑降温及取暖补贴</w:t>
            </w:r>
            <w:r>
              <w:rPr>
                <w:rStyle w:val="11"/>
                <w:rFonts w:eastAsia="宋体"/>
                <w:lang w:val="en-US" w:eastAsia="zh-CN" w:bidi="ar"/>
              </w:rPr>
              <w:t>+</w:t>
            </w:r>
            <w:r>
              <w:rPr>
                <w:rStyle w:val="12"/>
                <w:lang w:val="en-US" w:eastAsia="zh-CN" w:bidi="ar"/>
              </w:rPr>
              <w:t>带薪年假</w:t>
            </w:r>
            <w:r>
              <w:rPr>
                <w:rStyle w:val="11"/>
                <w:rFonts w:eastAsia="宋体"/>
                <w:lang w:val="en-US" w:eastAsia="zh-CN" w:bidi="ar"/>
              </w:rPr>
              <w:t>+</w:t>
            </w:r>
            <w:r>
              <w:rPr>
                <w:rStyle w:val="12"/>
                <w:lang w:val="en-US" w:eastAsia="zh-CN" w:bidi="ar"/>
              </w:rPr>
              <w:t>年功工资</w:t>
            </w:r>
            <w:r>
              <w:rPr>
                <w:rStyle w:val="11"/>
                <w:rFonts w:eastAsia="宋体"/>
                <w:lang w:val="en-US" w:eastAsia="zh-CN" w:bidi="ar"/>
              </w:rPr>
              <w:t>+</w:t>
            </w:r>
            <w:r>
              <w:rPr>
                <w:rStyle w:val="12"/>
                <w:lang w:val="en-US" w:eastAsia="zh-CN" w:bidi="ar"/>
              </w:rPr>
              <w:t>专业培训</w:t>
            </w:r>
            <w:r>
              <w:rPr>
                <w:rStyle w:val="11"/>
                <w:rFonts w:eastAsia="宋体"/>
                <w:lang w:val="en-US" w:eastAsia="zh-CN" w:bidi="ar"/>
              </w:rPr>
              <w:t>+</w:t>
            </w:r>
            <w:r>
              <w:rPr>
                <w:rStyle w:val="12"/>
                <w:lang w:val="en-US" w:eastAsia="zh-CN" w:bidi="ar"/>
              </w:rPr>
              <w:t>六险一金</w:t>
            </w:r>
            <w:r>
              <w:rPr>
                <w:rStyle w:val="11"/>
                <w:rFonts w:eastAsia="宋体"/>
                <w:lang w:val="en-US" w:eastAsia="zh-CN" w:bidi="ar"/>
              </w:rPr>
              <w:t>+</w:t>
            </w:r>
            <w:r>
              <w:rPr>
                <w:rStyle w:val="12"/>
                <w:lang w:val="en-US" w:eastAsia="zh-CN" w:bidi="ar"/>
              </w:rPr>
              <w:t>周末双休</w:t>
            </w:r>
            <w:r>
              <w:rPr>
                <w:rStyle w:val="11"/>
                <w:rFonts w:eastAsia="宋体"/>
                <w:lang w:val="en-US" w:eastAsia="zh-CN" w:bidi="ar"/>
              </w:rPr>
              <w:t>+</w:t>
            </w:r>
            <w:r>
              <w:rPr>
                <w:rStyle w:val="12"/>
                <w:lang w:val="en-US" w:eastAsia="zh-CN" w:bidi="ar"/>
              </w:rPr>
              <w:t>年终奖金等完善的福利体系</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管理培训生</w:t>
            </w:r>
          </w:p>
        </w:tc>
      </w:tr>
    </w:tbl>
    <w:p/>
    <w:p/>
    <w:p/>
    <w:p/>
    <w:p/>
    <w:p/>
    <w:p/>
    <w:p/>
    <w:p/>
    <w:p/>
    <w:p/>
    <w:p/>
    <w:p/>
    <w:p/>
    <w:p/>
    <w:p/>
    <w:p/>
    <w:p/>
    <w:p/>
    <w:p/>
    <w:p/>
    <w:p/>
    <w:p/>
    <w:p/>
    <w:p/>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36"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单位名称（15）</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湖南方盛制药股份有限公司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简介：湖南方盛制药股份有限公司创始于2002年6月，是一家集制药工业，医疗服务，大健康业务于一体的高品质、综合性、科研型医药健康产业集团。方盛以“您的健康，方盛的追求“为企业使命，以”新药研发能力”为企业核心竞争优势，整合全球顶尖新药研发资源优势，构建完善的新药研发体系，组建尖端研发团队，实行化药、中药、生物药三大领域的共同发展和共同繁荣。方盛现拥有国家级企业技术中心、国家博士后科研工作站、湖南省心脑血管药物工程技术研究中心，承担国家重大新药创新科技重大专项2项、多项省部级科技项目，取得药品生产批件100多个，新药证书近20件，发明专利20众项，丰高的产品储备，为实现方盛战略提供了强大支撑，未来将为湖南乃至中国医药经济发展提供新的制高点。日前方盛拥有3000人的员工队伍，旗下拥有10余家子公司，三大生产基地，从药品研发，生产、销售，扩展为医药工业、医疗服务、大健康业务几大战略业务板块:从长沙大本省，业务辐射至全国各省市，乃至迈向企球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000"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3"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6"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药学相关专业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2000-4000元/月</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研究员储备干部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财会、会计电算化专业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2000-4000元/月</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财务储备干部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广告、设计类相关专业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2000-4000元/月</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运营储备干部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6"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药学、汉语言文学相关专业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2000-4000元/月</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综合事务储备干部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9"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人力资源、工商管理相关专业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2000-4000元/月</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人力资源储备干部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医学、药理学相关专业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2000-4000元/月</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临床储备干部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医学、药学相关专业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2000-4000元/月</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学术储备干部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药学、营销、管理相关专业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80</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2000-4000元/月</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营销储备干部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化工、药学、分析相关专业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2000-4000元/月</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生产储备干部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化工、药学、分析相关专业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2000-4000元/月</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QA/QC储备干部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64"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药物分析、药代动力学、分析/应用化学、基础医学等相关专业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2000-4000元/月</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分析研究员储备干部</w:t>
            </w:r>
          </w:p>
        </w:tc>
      </w:tr>
    </w:tbl>
    <w:p/>
    <w:p/>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40"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单位名称（16）</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正大天晴药业集团股份有限公司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简介：正大天晴药业集团股份有限公司是集科研、生产和销售为一体的医药企业，总部位于连云港市新浦区。药品（按许可证核定的项目生产经营）、保健食品、医疗器械（按许可证核定的项目生产经营）的生产、技术研究开发与转让。医药原辅材料及中间体、医药包装制品的生产、技术研究开发与转让。（依法须经批准的项目，经相关部门批准后方可开展经营活动）2013年6月29日，由中国医药工业信息中心主办的“第31届全国医药工业信息年会”会议发布了业界权威的“2013年度中国医药工业百强榜”正大天晴药业排名第25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12"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5"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本次招聘需求信息</w:t>
            </w:r>
          </w:p>
        </w:tc>
        <w:tc>
          <w:tcPr>
            <w:tcW w:w="1617" w:type="dxa"/>
            <w:shd w:val="clear" w:color="auto" w:fill="auto"/>
            <w:vAlign w:val="top"/>
          </w:tcPr>
          <w:p>
            <w:pPr>
              <w:rPr>
                <w:rFonts w:hint="eastAsia" w:ascii="宋体" w:hAnsi="宋体" w:eastAsia="宋体" w:cs="宋体"/>
                <w:b/>
                <w:i w:val="0"/>
                <w:color w:val="000000"/>
                <w:sz w:val="20"/>
                <w:szCs w:val="20"/>
                <w:u w:val="none"/>
              </w:rPr>
            </w:pPr>
          </w:p>
        </w:tc>
        <w:tc>
          <w:tcPr>
            <w:tcW w:w="943" w:type="dxa"/>
            <w:shd w:val="clear" w:color="auto" w:fill="auto"/>
            <w:vAlign w:val="top"/>
          </w:tcPr>
          <w:p>
            <w:pPr>
              <w:rPr>
                <w:rFonts w:hint="eastAsia" w:ascii="宋体" w:hAnsi="宋体" w:eastAsia="宋体" w:cs="宋体"/>
                <w:b/>
                <w:i w:val="0"/>
                <w:color w:val="000000"/>
                <w:sz w:val="20"/>
                <w:szCs w:val="20"/>
                <w:u w:val="none"/>
              </w:rPr>
            </w:pPr>
          </w:p>
        </w:tc>
        <w:tc>
          <w:tcPr>
            <w:tcW w:w="2386" w:type="dxa"/>
            <w:shd w:val="clear" w:color="auto" w:fill="auto"/>
            <w:vAlign w:val="top"/>
          </w:tcPr>
          <w:p>
            <w:pPr>
              <w:rPr>
                <w:rFonts w:hint="eastAsia" w:ascii="宋体" w:hAnsi="宋体" w:eastAsia="宋体" w:cs="宋体"/>
                <w:b/>
                <w:i w:val="0"/>
                <w:color w:val="000000"/>
                <w:sz w:val="20"/>
                <w:szCs w:val="20"/>
                <w:u w:val="none"/>
              </w:rPr>
            </w:pPr>
          </w:p>
        </w:tc>
        <w:tc>
          <w:tcPr>
            <w:tcW w:w="2755" w:type="dxa"/>
            <w:shd w:val="clear" w:color="auto" w:fill="auto"/>
            <w:vAlign w:val="top"/>
          </w:tcPr>
          <w:p>
            <w:pPr>
              <w:rPr>
                <w:rFonts w:hint="eastAsia" w:ascii="宋体" w:hAnsi="宋体" w:eastAsia="宋体" w:cs="宋体"/>
                <w:b/>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5"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生物工程/制药工程医药相关专业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4000-8000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学术专员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5"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工商管理/医药相关专业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3500-7000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5"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化学/生物相关专业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3000-6000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5"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人力资源相关专业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本科及以上</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4000-8000</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人力资源</w:t>
            </w:r>
          </w:p>
        </w:tc>
      </w:tr>
    </w:tbl>
    <w:p/>
    <w:p/>
    <w:p/>
    <w:p/>
    <w:p/>
    <w:p/>
    <w:p/>
    <w:p/>
    <w:p/>
    <w:p/>
    <w:p/>
    <w:p/>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单位名称（17）</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新希望六和股份有限公司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简介：新希望六和股份有限公司（股票代码000876）创立于1982年并于1998年3月11日在深圳证券交易所上市。经过36年的经营，新希望六和已成为一家全球性的贸易、加工和销售公司，经营范围涵盖饲料加工、畜禽养殖、食品加工、金融投资及科研服务，公司业务遍布全国28个省、直辖市以及东南亚、非洲、欧洲、南北美洲等20多个国家，并在新加坡成立了海外运营中心。公司的饲料年生产能力达2000万吨，年家禽屠宰能力达10亿只。2017年，公司实现销售收入626亿元，控股的分、子公司500余家，员工达6万人。在2017年《财富》杂志评选的中国企业500强中位列102位，是GFSI董事会董事及GFSI中国理事会联席副主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00"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6"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3"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7"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专业不限，动物医学、动物科学、畜牧兽医等专业优先</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2956</w:t>
            </w:r>
          </w:p>
        </w:tc>
        <w:tc>
          <w:tcPr>
            <w:tcW w:w="2386"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5.5-11万/年</w:t>
            </w: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猪养殖猪场/基地/技术管理方向、猪养殖兽医方向、禽养殖技术管理方向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53"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食品、生物技术、动科动医、动物药学、质量管理、化学检测等相关专业</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157</w:t>
            </w:r>
          </w:p>
        </w:tc>
        <w:tc>
          <w:tcPr>
            <w:tcW w:w="2386"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3.5-9万/年</w:t>
            </w: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食品化验员/品管员，饲料化验员/品管员，动保化验员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vMerge w:val="restart"/>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市场营销、供应链、食品、动科动医、财务金融法律、化学材料包装印刷等相关专业</w:t>
            </w:r>
          </w:p>
        </w:tc>
        <w:tc>
          <w:tcPr>
            <w:tcW w:w="1617" w:type="dxa"/>
            <w:vMerge w:val="restart"/>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vMerge w:val="restart"/>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727</w:t>
            </w:r>
          </w:p>
        </w:tc>
        <w:tc>
          <w:tcPr>
            <w:tcW w:w="2386" w:type="dxa"/>
            <w:vMerge w:val="restart"/>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4.5-10万/年</w:t>
            </w: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食品/饲料销售员、商品猪销售员、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6" w:hRule="atLeast"/>
        </w:trPr>
        <w:tc>
          <w:tcPr>
            <w:tcW w:w="1812" w:type="dxa"/>
            <w:vMerge w:val="continue"/>
            <w:shd w:val="clear" w:color="auto" w:fill="auto"/>
            <w:vAlign w:val="top"/>
          </w:tcPr>
          <w:p>
            <w:pPr>
              <w:jc w:val="center"/>
              <w:rPr>
                <w:rFonts w:hint="eastAsia" w:ascii="宋体" w:hAnsi="宋体" w:eastAsia="宋体" w:cs="宋体"/>
                <w:b/>
                <w:i w:val="0"/>
                <w:color w:val="000000"/>
                <w:sz w:val="21"/>
                <w:szCs w:val="21"/>
                <w:u w:val="none"/>
              </w:rPr>
            </w:pPr>
          </w:p>
        </w:tc>
        <w:tc>
          <w:tcPr>
            <w:tcW w:w="1617" w:type="dxa"/>
            <w:vMerge w:val="continue"/>
            <w:shd w:val="clear" w:color="auto" w:fill="auto"/>
            <w:vAlign w:val="top"/>
          </w:tcPr>
          <w:p>
            <w:pPr>
              <w:jc w:val="center"/>
              <w:rPr>
                <w:rFonts w:hint="eastAsia" w:ascii="宋体" w:hAnsi="宋体" w:eastAsia="宋体" w:cs="宋体"/>
                <w:b/>
                <w:i w:val="0"/>
                <w:color w:val="000000"/>
                <w:sz w:val="21"/>
                <w:szCs w:val="21"/>
                <w:u w:val="none"/>
              </w:rPr>
            </w:pPr>
          </w:p>
        </w:tc>
        <w:tc>
          <w:tcPr>
            <w:tcW w:w="943" w:type="dxa"/>
            <w:vMerge w:val="continue"/>
            <w:shd w:val="clear" w:color="auto" w:fill="auto"/>
            <w:vAlign w:val="top"/>
          </w:tcPr>
          <w:p>
            <w:pPr>
              <w:jc w:val="center"/>
              <w:rPr>
                <w:rFonts w:hint="eastAsia" w:ascii="宋体" w:hAnsi="宋体" w:eastAsia="宋体" w:cs="宋体"/>
                <w:b/>
                <w:i w:val="0"/>
                <w:color w:val="000000"/>
                <w:sz w:val="21"/>
                <w:szCs w:val="21"/>
                <w:u w:val="none"/>
              </w:rPr>
            </w:pPr>
          </w:p>
        </w:tc>
        <w:tc>
          <w:tcPr>
            <w:tcW w:w="2386" w:type="dxa"/>
            <w:vMerge w:val="continue"/>
            <w:shd w:val="clear" w:color="auto" w:fill="auto"/>
            <w:vAlign w:val="top"/>
          </w:tcPr>
          <w:p>
            <w:pPr>
              <w:jc w:val="center"/>
              <w:rPr>
                <w:rFonts w:hint="eastAsia" w:ascii="宋体" w:hAnsi="宋体" w:eastAsia="宋体" w:cs="宋体"/>
                <w:b/>
                <w:i w:val="0"/>
                <w:color w:val="000000"/>
                <w:sz w:val="21"/>
                <w:szCs w:val="21"/>
                <w:u w:val="none"/>
              </w:rPr>
            </w:pP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金融担保客户经理、包材销售员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41"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会计学、金融学、财务管理、法学、人力资源、工商管理、社会学、市场营销、物流管理等</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200</w:t>
            </w:r>
          </w:p>
        </w:tc>
        <w:tc>
          <w:tcPr>
            <w:tcW w:w="2386"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3.5-9万/年</w:t>
            </w: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财务、法务助理、人力资源助理、销管员、金融担保内勤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41"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环境工程、给排水、生态学、园艺、农学、土木工程、建筑学、电气工程自动化、机械设计等</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110</w:t>
            </w:r>
          </w:p>
        </w:tc>
        <w:tc>
          <w:tcPr>
            <w:tcW w:w="2386"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3.5-9万/年</w:t>
            </w: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环保技术员、建设工程助理、设备管理助理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53"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食品、动物科学、生物技术、市场营销、财务、统计学、物流管理等相关专业</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211</w:t>
            </w:r>
          </w:p>
        </w:tc>
        <w:tc>
          <w:tcPr>
            <w:tcW w:w="2386"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4-9万/年</w:t>
            </w: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生产管理储备、仓库保管员、数据员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41"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金融学、数学、数量经济学、统计学、国际经济与贸易、食品、动科动医、物流管理等</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2386"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3.5-9万/年</w:t>
            </w: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饲料原料采购员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9"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动科动医、畜牧兽医、经济金融等相关专业</w:t>
            </w:r>
          </w:p>
        </w:tc>
        <w:tc>
          <w:tcPr>
            <w:tcW w:w="1617"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本科以上，硕博优先</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69</w:t>
            </w:r>
          </w:p>
        </w:tc>
        <w:tc>
          <w:tcPr>
            <w:tcW w:w="2386"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3.5-9万/年</w:t>
            </w: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饲料营养师助理、行业研究师、储备兽医师/营养师/育种师</w:t>
            </w:r>
          </w:p>
        </w:tc>
      </w:tr>
    </w:tbl>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2"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单位名称（18）</w:t>
            </w:r>
          </w:p>
        </w:tc>
        <w:tc>
          <w:tcPr>
            <w:tcW w:w="6084" w:type="dxa"/>
            <w:gridSpan w:val="3"/>
            <w:shd w:val="clear" w:color="auto" w:fill="auto"/>
            <w:vAlign w:val="center"/>
          </w:tcPr>
          <w:p>
            <w:pPr>
              <w:keepNext w:val="0"/>
              <w:keepLines w:val="0"/>
              <w:widowControl/>
              <w:suppressLineNumbers w:val="0"/>
              <w:jc w:val="center"/>
              <w:textAlignment w:val="center"/>
              <w:rPr>
                <w:rFonts w:ascii="华文楷体" w:hAnsi="华文楷体" w:eastAsia="华文楷体" w:cs="华文楷体"/>
                <w:b/>
                <w:i w:val="0"/>
                <w:color w:val="000000"/>
                <w:sz w:val="32"/>
                <w:szCs w:val="32"/>
                <w:u w:val="none"/>
              </w:rPr>
            </w:pPr>
            <w:r>
              <w:rPr>
                <w:rFonts w:hint="default" w:ascii="华文楷体" w:hAnsi="华文楷体" w:eastAsia="华文楷体" w:cs="华文楷体"/>
                <w:b/>
                <w:i w:val="0"/>
                <w:color w:val="000000"/>
                <w:kern w:val="0"/>
                <w:sz w:val="21"/>
                <w:szCs w:val="21"/>
                <w:u w:val="none"/>
                <w:lang w:val="en-US" w:eastAsia="zh-CN" w:bidi="ar"/>
              </w:rPr>
              <w:t>湖南可菲香精香料科技有限公司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56"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公司简介： 湖南可菲香精香料科技有限公司成立于2011年11月，投资总额3000万元，是一家专业从事食品香精香料研发、生产和销售于一体的科技型企业。可菲香料秉承“以市场为导向，以科技创新为核心，以品质求生存，以服务为宗旨”的经营理念。目前已成为湖南省内规模最大、技术实力最强的香精香料专业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3"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00"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市场营销； 对外贸易</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大专以上文化</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底薪3000-15000元/月+不封顶提成</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销售区域经理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7"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食品科学与工程专业；精细化工； 药剂师；生物工程优先；</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大专以上文化</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3000元/月以上，高级调香师月薪3万以上</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调香师助理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464"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食品科学与工程专业；精细化工； 药剂师；生物工程；市场营销优先</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大专以上文化</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3000元/月以上，业务提成上不封顶</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应用工程师助理</w:t>
            </w:r>
          </w:p>
        </w:tc>
      </w:tr>
    </w:tbl>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单位名称（19）</w:t>
            </w:r>
          </w:p>
        </w:tc>
        <w:tc>
          <w:tcPr>
            <w:tcW w:w="7701"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湖南省周生堂生物科技有限公司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单位简介：湖南省周生堂生物科技有限公司是一家以农业深加工为主业，拥有原果种植基地、深加工共厂、精加工产品研发、新流通领域〇2〇精准营销平台的产业链型产业。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80"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73"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3"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食品及相关专业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专科</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实习期2000元/月，转正后3500元/月，其他待遇福利面议</w:t>
            </w: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质检员（QC）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食品及相关专业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专科</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vMerge w:val="continue"/>
            <w:shd w:val="clear" w:color="auto" w:fill="auto"/>
            <w:vAlign w:val="center"/>
          </w:tcPr>
          <w:p>
            <w:pPr>
              <w:jc w:val="center"/>
              <w:rPr>
                <w:rFonts w:hint="eastAsia" w:ascii="宋体" w:hAnsi="宋体" w:eastAsia="宋体" w:cs="宋体"/>
                <w:b/>
                <w:i w:val="0"/>
                <w:color w:val="000000"/>
                <w:sz w:val="21"/>
                <w:szCs w:val="21"/>
                <w:u w:val="none"/>
              </w:rPr>
            </w:pP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品管员（QA）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3"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食品及相关专业</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w:t>
            </w:r>
          </w:p>
        </w:tc>
        <w:tc>
          <w:tcPr>
            <w:tcW w:w="94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vMerge w:val="continue"/>
            <w:shd w:val="clear" w:color="auto" w:fill="auto"/>
            <w:vAlign w:val="center"/>
          </w:tcPr>
          <w:p>
            <w:pPr>
              <w:jc w:val="center"/>
              <w:rPr>
                <w:rFonts w:hint="eastAsia" w:ascii="宋体" w:hAnsi="宋体" w:eastAsia="宋体" w:cs="宋体"/>
                <w:b/>
                <w:i w:val="0"/>
                <w:color w:val="000000"/>
                <w:sz w:val="21"/>
                <w:szCs w:val="21"/>
                <w:u w:val="none"/>
              </w:rPr>
            </w:pPr>
          </w:p>
        </w:tc>
        <w:tc>
          <w:tcPr>
            <w:tcW w:w="2755"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研发人员</w:t>
            </w:r>
          </w:p>
        </w:tc>
      </w:tr>
    </w:tbl>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单位名称（20）</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怀化正好制药有限公司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436"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简介：怀化正好制药有限公司创建于上世纪60年代，是湘、黔、川、桂、渝周边地区规模最大的中成药制药企业。拥有丸剂、片剂、酒剂、酊剂、颗粒剂、糖浆剂、煎膏剂、合剂、洗剂等9大剂型、108个药准字号批文,多个国家专利产品。现有国家基本药物目录品种19个、基本医疗保险目录品种60余个、低价药物目录品种80余个,产品已在20多个省份进行销售,有广阔的发展前景。正好制药系国家高新技术企业、国家少数民族特需用品定点生产企业、湖南省农业产业化龙头企业、湖南省知识产权局工作试点生产企业。公司先后获得国家、省、市多项科技进步奖。“玉清”商标为湖南省著名商标。公司现有员工400余人,专业技术人员和科研团队128人,是一家集科研、生产、销售为一体的现代生物制药企业。正好制药系国家高新技术企业、国家少数民族特需用品定点生产企业、湖南省农业产业化龙头企业、湖南省知识产权局工作试点生产企业。公司先后获得国家、省、市多项科技进步奖。“玉清”商标为湖南省著名商标。公司现有员工400余人,专业技术人员和科研团队128人,是一家集科研、生产、销售为一体的现代生物制药企业。正好制药秉承“德为天, 药正好”的经营理念，坚持“人才做大企业，管理做优企业，创新做久企业”的发展战略,取得了健康快速发展。                                                                                                         由于公司发展的需要，现已与湖南中医药大学、湖南医药学院、怀化学院联合、开发新产品。我们携手各界朋友,精诚合作,共同创造未来美好的明天。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9513"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3"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00"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中药学或药剂学、制药工程专业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3000-5000</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工艺研究员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药学及相关专业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3000元以上</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00"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广告视觉、平面设计等相关专业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面议</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平面设计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专业不限</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大专以上</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面议</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电话招商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3"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不限</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面议</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数据专员</w:t>
            </w:r>
          </w:p>
        </w:tc>
      </w:tr>
    </w:tbl>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单位名称（21）</w:t>
            </w:r>
          </w:p>
        </w:tc>
        <w:tc>
          <w:tcPr>
            <w:tcW w:w="7701"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中伟新材料有限公司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简介：中伟集团（中伟新材料有限公司）创始于1995年，历经传统制造、房地产、建设和新能源材料等业务，不断转型创新，谋求持续发展，致力于发展成为倍受尊重、持续发展的高科技企业集团。目前在职员工约3000人，年产值逾100亿元，已在长沙、铜仁、湘潭等地建成大型研发生产基地。    当前，集团形成的“一体两翼"发展格局，强劲驱动企业进入快速上升通道。“一体"即新能源材料板块，成员企业是国家级先进储能材料研究中心、国家重点基础研究发展计划（973计划）重要参与者，先后与三十余家全球知名企业达成战略合作，产品广泛应用到苹果、特斯拉、通用、捷豹、比亚迪等著名品牌。其核心产品打破了长期以来国外的技术垄断，助力中国锂电新能源行业快速崛起，成为世界新能源领域的重要一极。俩翼"即中伟地产集团和宏林建设集团。    未来，中伟集团将始终秉持开放、合作、创新、卓越的核心价值观，以开放的胸怀和广阔的视野，融入全球化时代，紧跟"全球工业4．0“及“中国制造2025“发展步伐，勇挑时代重任，立志有所作为。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12"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3"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材料/化学/冶金等相关专业</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4000-12</w:t>
            </w:r>
            <w:r>
              <w:rPr>
                <w:rStyle w:val="8"/>
                <w:lang w:val="en-US" w:eastAsia="zh-CN" w:bidi="ar"/>
              </w:rPr>
              <w:t>000</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研发技术类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材料/化学/冶金等相关专业</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4000-65</w:t>
            </w:r>
            <w:r>
              <w:rPr>
                <w:rStyle w:val="8"/>
                <w:lang w:val="en-US" w:eastAsia="zh-CN" w:bidi="ar"/>
              </w:rPr>
              <w:t>00</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生产管理方法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化学及分析检测相关专业</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4000-12</w:t>
            </w:r>
            <w:r>
              <w:rPr>
                <w:rStyle w:val="8"/>
                <w:lang w:val="en-US" w:eastAsia="zh-CN" w:bidi="ar"/>
              </w:rPr>
              <w:t>000</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181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环境工程、水处理类专业</w:t>
            </w:r>
          </w:p>
        </w:tc>
        <w:tc>
          <w:tcPr>
            <w:tcW w:w="161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本科、大专</w:t>
            </w:r>
          </w:p>
        </w:tc>
        <w:tc>
          <w:tcPr>
            <w:tcW w:w="94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38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3000-65</w:t>
            </w:r>
            <w:r>
              <w:rPr>
                <w:rStyle w:val="8"/>
                <w:lang w:val="en-US" w:eastAsia="zh-CN" w:bidi="ar"/>
              </w:rPr>
              <w:t>00</w:t>
            </w:r>
          </w:p>
        </w:tc>
        <w:tc>
          <w:tcPr>
            <w:tcW w:w="275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安全环保类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6" w:hRule="atLeast"/>
        </w:trPr>
        <w:tc>
          <w:tcPr>
            <w:tcW w:w="1812" w:type="dxa"/>
            <w:vMerge w:val="continue"/>
            <w:shd w:val="clear" w:color="auto" w:fill="auto"/>
            <w:vAlign w:val="center"/>
          </w:tcPr>
          <w:p>
            <w:pPr>
              <w:jc w:val="center"/>
              <w:rPr>
                <w:rFonts w:hint="eastAsia" w:ascii="宋体" w:hAnsi="宋体" w:eastAsia="宋体" w:cs="宋体"/>
                <w:b/>
                <w:i w:val="0"/>
                <w:color w:val="000000"/>
                <w:sz w:val="21"/>
                <w:szCs w:val="21"/>
                <w:u w:val="none"/>
              </w:rPr>
            </w:pPr>
          </w:p>
        </w:tc>
        <w:tc>
          <w:tcPr>
            <w:tcW w:w="1617" w:type="dxa"/>
            <w:vMerge w:val="continue"/>
            <w:shd w:val="clear" w:color="auto" w:fill="auto"/>
            <w:vAlign w:val="center"/>
          </w:tcPr>
          <w:p>
            <w:pPr>
              <w:jc w:val="center"/>
              <w:rPr>
                <w:rFonts w:hint="eastAsia" w:ascii="宋体" w:hAnsi="宋体" w:eastAsia="宋体" w:cs="宋体"/>
                <w:b/>
                <w:i w:val="0"/>
                <w:color w:val="000000"/>
                <w:sz w:val="21"/>
                <w:szCs w:val="21"/>
                <w:u w:val="none"/>
              </w:rPr>
            </w:pPr>
          </w:p>
        </w:tc>
        <w:tc>
          <w:tcPr>
            <w:tcW w:w="943" w:type="dxa"/>
            <w:vMerge w:val="continue"/>
            <w:shd w:val="clear" w:color="auto" w:fill="auto"/>
            <w:vAlign w:val="center"/>
          </w:tcPr>
          <w:p>
            <w:pPr>
              <w:jc w:val="center"/>
              <w:rPr>
                <w:rFonts w:hint="eastAsia" w:ascii="宋体" w:hAnsi="宋体" w:eastAsia="宋体" w:cs="宋体"/>
                <w:b/>
                <w:i w:val="0"/>
                <w:color w:val="000000"/>
                <w:sz w:val="21"/>
                <w:szCs w:val="21"/>
                <w:u w:val="none"/>
              </w:rPr>
            </w:pPr>
          </w:p>
        </w:tc>
        <w:tc>
          <w:tcPr>
            <w:tcW w:w="2386" w:type="dxa"/>
            <w:vMerge w:val="continue"/>
            <w:shd w:val="clear" w:color="auto" w:fill="auto"/>
            <w:vAlign w:val="center"/>
          </w:tcPr>
          <w:p>
            <w:pPr>
              <w:jc w:val="center"/>
              <w:rPr>
                <w:rFonts w:hint="eastAsia" w:ascii="宋体" w:hAnsi="宋体" w:eastAsia="宋体" w:cs="宋体"/>
                <w:b/>
                <w:i w:val="0"/>
                <w:color w:val="000000"/>
                <w:sz w:val="21"/>
                <w:szCs w:val="21"/>
                <w:u w:val="none"/>
              </w:rPr>
            </w:pPr>
          </w:p>
        </w:tc>
        <w:tc>
          <w:tcPr>
            <w:tcW w:w="2755" w:type="dxa"/>
            <w:vMerge w:val="continue"/>
            <w:shd w:val="clear" w:color="auto" w:fill="auto"/>
            <w:vAlign w:val="center"/>
          </w:tcPr>
          <w:p>
            <w:pPr>
              <w:jc w:val="center"/>
              <w:rPr>
                <w:rFonts w:hint="eastAsia" w:ascii="宋体" w:hAnsi="宋体" w:eastAsia="宋体" w:cs="宋体"/>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81"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机械设计制造及具自动化、制造工程、机械工程、电气工程等相关专业</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本科、大专</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3000-65</w:t>
            </w:r>
            <w:r>
              <w:rPr>
                <w:rStyle w:val="8"/>
                <w:lang w:val="en-US" w:eastAsia="zh-CN" w:bidi="ar"/>
              </w:rPr>
              <w:t>00</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机械设备类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9" w:hRule="atLeast"/>
        </w:trPr>
        <w:tc>
          <w:tcPr>
            <w:tcW w:w="181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土木工程、给排水与工程管理相关专业</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大专</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3000-4</w:t>
            </w:r>
            <w:r>
              <w:rPr>
                <w:rStyle w:val="8"/>
                <w:lang w:val="en-US" w:eastAsia="zh-CN" w:bidi="ar"/>
              </w:rPr>
              <w:t>000</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土建工程类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物流、营销等相关专业</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4000-65</w:t>
            </w:r>
            <w:r>
              <w:rPr>
                <w:rStyle w:val="8"/>
                <w:lang w:val="en-US" w:eastAsia="zh-CN" w:bidi="ar"/>
              </w:rPr>
              <w:t>00</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供应链类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9"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工商管理/人力资源管理等相矢专业</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本科、大专</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3000-65</w:t>
            </w:r>
            <w:r>
              <w:rPr>
                <w:rStyle w:val="8"/>
                <w:lang w:val="en-US" w:eastAsia="zh-CN" w:bidi="ar"/>
              </w:rPr>
              <w:t>00</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人力行政类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财务、审计、金融相关专业</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4000-65</w:t>
            </w:r>
            <w:r>
              <w:rPr>
                <w:rStyle w:val="8"/>
                <w:lang w:val="en-US" w:eastAsia="zh-CN" w:bidi="ar"/>
              </w:rPr>
              <w:t>00</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财务审计类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1812" w:type="dxa"/>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法学、经济法相关专业</w:t>
            </w:r>
          </w:p>
        </w:tc>
        <w:tc>
          <w:tcPr>
            <w:tcW w:w="161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本科、硕士</w:t>
            </w:r>
          </w:p>
        </w:tc>
        <w:tc>
          <w:tcPr>
            <w:tcW w:w="94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386"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4000-8</w:t>
            </w:r>
            <w:r>
              <w:rPr>
                <w:rStyle w:val="8"/>
                <w:lang w:val="en-US" w:eastAsia="zh-CN" w:bidi="ar"/>
              </w:rPr>
              <w:t>000</w:t>
            </w:r>
          </w:p>
        </w:tc>
        <w:tc>
          <w:tcPr>
            <w:tcW w:w="2755"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法务类</w:t>
            </w:r>
          </w:p>
        </w:tc>
      </w:tr>
    </w:tbl>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3"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单位名称（22）</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张家界久瑞生物科技有限公司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家界久瑞生物科技有限公司是一家从事天然产物的种植、开发和深加工的高新技术企业,坐落于湖南省张家界市新技术开发区，成立于2008年，注册资金1.1亿人民币，厂区占地200亩,总建筑面积4万多平方米。公司董事长赵国锋是南开大学有机化学专业博士、南开大学教授。公司依托南开大学的科研力量,利用武陵山脉丰富的自然资源，不断开发新产品，以满足世界市场需要。公司有自己的种植基地，有符合国家标准的环保设施，五倍子加工能力世界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6"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985"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有机合成、生物化工、应用化学、食品工程、天然物化学；</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本科</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3-5人</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实习期（最长3个月）3000-3500元/月  转正后5000元以上</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实验室，研究室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5" w:hRule="atLeast"/>
        </w:trPr>
        <w:tc>
          <w:tcPr>
            <w:tcW w:w="1812"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有机合成、生物化工、应用化学、食品工程</w:t>
            </w:r>
          </w:p>
        </w:tc>
        <w:tc>
          <w:tcPr>
            <w:tcW w:w="1617"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研究生</w:t>
            </w:r>
          </w:p>
        </w:tc>
        <w:tc>
          <w:tcPr>
            <w:tcW w:w="943"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3-5人</w:t>
            </w:r>
          </w:p>
        </w:tc>
        <w:tc>
          <w:tcPr>
            <w:tcW w:w="2386"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实习期（最长3个月）3000-3500元/月  转正后5000元以上</w:t>
            </w:r>
          </w:p>
        </w:tc>
        <w:tc>
          <w:tcPr>
            <w:tcW w:w="275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实验室，研究室</w:t>
            </w:r>
          </w:p>
        </w:tc>
      </w:tr>
    </w:tbl>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单位名称（23）</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宜章弘源化工有限责任公司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单位简介：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中化蓝天郴州基地是中国中化集团(2018年世界500强第98位，国资委监管大型国有骨干企业)下属中化蓝天集团有限公司三大氣化工生产基地之一，位于湖南省唯一省级氟化工产业园区一一宜章氟化学工业集中区，下辖宜章弘源化工有限责任公司(简称“弘源化工”)和郴州中化氟源新材料有限公司(简称“郴州氟源”)两家企业，皆为中化蓝天全资子公司，现有员工500余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弘源化工下设矿山分厂和化工分厂，矿山分厂萤石保有矿石量4000多万吨，矿物储量1300多万吨。目前建有露天采矿厂及三条选矿生产线，露天采矿能力70万吨/年，萤石选矿生产能力20万吨/年。化工分厂拥有国内第一条应用低品位超细萤石粉年产8万吨氟化铝的生产线、20万吨硫酸生产线及余热发电设施、1万吨氟化氢生产线，并自有铁路专用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郴州氟源主营三氟系列产品，一期新建3000吨/年CTFE项目。下游产品广泛应用于医药、化工新材料、电线电缆、光伏等战略性新兴产业。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880"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01"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1"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912"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化工</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7-10万/年</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年终奖</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六险一金等</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化工技术员</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作为郴州基地技术骨干培养</w:t>
            </w:r>
          </w:p>
        </w:tc>
      </w:tr>
    </w:tbl>
    <w:p/>
    <w:p/>
    <w:p/>
    <w:p/>
    <w:p/>
    <w:p/>
    <w:p/>
    <w:p/>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12"/>
        <w:gridCol w:w="1617"/>
        <w:gridCol w:w="943"/>
        <w:gridCol w:w="238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3429"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单位名称（24）</w:t>
            </w:r>
          </w:p>
        </w:tc>
        <w:tc>
          <w:tcPr>
            <w:tcW w:w="6084"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1"/>
                <w:szCs w:val="21"/>
                <w:u w:val="none"/>
                <w:lang w:val="en-US" w:eastAsia="zh-CN" w:bidi="ar"/>
              </w:rPr>
              <w:t>酒鬼酒股份有限公司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restart"/>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Theme="minorEastAsia" w:hAnsiTheme="minorEastAsia"/>
                <w:sz w:val="18"/>
                <w:szCs w:val="18"/>
              </w:rPr>
              <w:t>酒鬼酒公司始建于1956年，原称为吉首市酒厂，是湘西州第一家作坊酒；1997年由湘泉集团独家发起创立酒鬼酒股份有限公司在深圳证券交易所上市，股票代码：000799；2015年，公司成为中粮集团成员企业。公司位于湘西州武陵山脉喇叭山谷，依托地理环境的独特性、民族文化的独特性，包装设计的独创性，酿酒工艺的唯一性、馥郁香型的和谐性、洞藏资源的稀缺性六大资源优势，形成了“内参”、“酒鬼”、“湘泉”三大产品系列。酒鬼酒产品是中国唯一的馥郁香型白酒。“浓、清、酱”三香和谐共生，“馥郁香型”白酒酿造工艺为国内独创、自主研发、拥有独立知识产权、被列为湖南省非物质文化遗产名录，酒鬼酒曾荣获“中国十大文化酒“被誉为“文化酒鬼酒，和谐馥郁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816" w:hRule="atLeast"/>
        </w:trPr>
        <w:tc>
          <w:tcPr>
            <w:tcW w:w="9513" w:type="dxa"/>
            <w:gridSpan w:val="5"/>
            <w:vMerge w:val="continue"/>
            <w:shd w:val="clear" w:color="auto" w:fill="auto"/>
            <w:vAlign w:val="top"/>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28"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 w:hRule="atLeast"/>
        </w:trPr>
        <w:tc>
          <w:tcPr>
            <w:tcW w:w="1812"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w:t>
            </w:r>
          </w:p>
        </w:tc>
        <w:tc>
          <w:tcPr>
            <w:tcW w:w="1617"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w:t>
            </w:r>
          </w:p>
        </w:tc>
        <w:tc>
          <w:tcPr>
            <w:tcW w:w="943"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2386"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待遇</w:t>
            </w:r>
          </w:p>
        </w:tc>
        <w:tc>
          <w:tcPr>
            <w:tcW w:w="275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985" w:hRule="atLeast"/>
        </w:trPr>
        <w:tc>
          <w:tcPr>
            <w:tcW w:w="1812" w:type="dxa"/>
            <w:shd w:val="clear" w:color="auto" w:fill="auto"/>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1"/>
                <w:szCs w:val="21"/>
                <w:u w:val="none"/>
                <w:lang w:val="en-US" w:eastAsia="zh-CN" w:bidi="ar"/>
              </w:rPr>
              <w:t>本科</w:t>
            </w:r>
          </w:p>
        </w:tc>
        <w:tc>
          <w:tcPr>
            <w:tcW w:w="1617" w:type="dxa"/>
            <w:shd w:val="clear" w:color="auto" w:fill="auto"/>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1"/>
                <w:szCs w:val="21"/>
                <w:u w:val="none"/>
                <w:lang w:val="en-US" w:eastAsia="zh-CN" w:bidi="ar"/>
              </w:rPr>
              <w:t>本科</w:t>
            </w:r>
          </w:p>
        </w:tc>
        <w:tc>
          <w:tcPr>
            <w:tcW w:w="943" w:type="dxa"/>
            <w:shd w:val="clear" w:color="auto" w:fill="auto"/>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1"/>
                <w:szCs w:val="21"/>
                <w:u w:val="none"/>
                <w:lang w:val="en-US" w:eastAsia="zh-CN" w:bidi="ar"/>
              </w:rPr>
              <w:t>若干</w:t>
            </w:r>
          </w:p>
        </w:tc>
        <w:tc>
          <w:tcPr>
            <w:tcW w:w="2386" w:type="dxa"/>
            <w:shd w:val="clear" w:color="auto" w:fill="auto"/>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1"/>
                <w:szCs w:val="21"/>
                <w:u w:val="none"/>
                <w:lang w:val="en-US" w:eastAsia="zh-CN" w:bidi="ar"/>
              </w:rPr>
              <w:t>3000-4000缴纳五险一金</w:t>
            </w:r>
          </w:p>
        </w:tc>
        <w:tc>
          <w:tcPr>
            <w:tcW w:w="2755" w:type="dxa"/>
            <w:shd w:val="clear" w:color="auto" w:fill="auto"/>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5" w:hRule="atLeast"/>
        </w:trPr>
        <w:tc>
          <w:tcPr>
            <w:tcW w:w="1812" w:type="dxa"/>
            <w:shd w:val="clear" w:color="auto" w:fill="auto"/>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1"/>
                <w:szCs w:val="21"/>
                <w:u w:val="none"/>
                <w:lang w:val="en-US" w:eastAsia="zh-CN" w:bidi="ar"/>
              </w:rPr>
              <w:t>本科</w:t>
            </w:r>
          </w:p>
        </w:tc>
        <w:tc>
          <w:tcPr>
            <w:tcW w:w="1617" w:type="dxa"/>
            <w:shd w:val="clear" w:color="auto" w:fill="auto"/>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1"/>
                <w:szCs w:val="21"/>
                <w:u w:val="none"/>
                <w:lang w:val="en-US" w:eastAsia="zh-CN" w:bidi="ar"/>
              </w:rPr>
              <w:t>研究生</w:t>
            </w:r>
          </w:p>
        </w:tc>
        <w:tc>
          <w:tcPr>
            <w:tcW w:w="943" w:type="dxa"/>
            <w:shd w:val="clear" w:color="auto" w:fill="auto"/>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1"/>
                <w:szCs w:val="21"/>
                <w:u w:val="none"/>
                <w:lang w:val="en-US" w:eastAsia="zh-CN" w:bidi="ar"/>
              </w:rPr>
              <w:t>若干</w:t>
            </w:r>
          </w:p>
        </w:tc>
        <w:tc>
          <w:tcPr>
            <w:tcW w:w="2386" w:type="dxa"/>
            <w:shd w:val="clear" w:color="auto" w:fill="auto"/>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1"/>
                <w:szCs w:val="21"/>
                <w:u w:val="none"/>
                <w:lang w:val="en-US" w:eastAsia="zh-CN" w:bidi="ar"/>
              </w:rPr>
              <w:t>3000-4000缴纳五险一金</w:t>
            </w:r>
          </w:p>
        </w:tc>
        <w:tc>
          <w:tcPr>
            <w:tcW w:w="2755" w:type="dxa"/>
            <w:shd w:val="clear" w:color="auto" w:fill="auto"/>
            <w:vAlign w:val="top"/>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r>
    </w:tbl>
    <w:p/>
    <w:p/>
    <w:p/>
    <w:p/>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02"/>
        <w:gridCol w:w="1778"/>
        <w:gridCol w:w="563"/>
        <w:gridCol w:w="2448"/>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3" w:hRule="atLeast"/>
        </w:trPr>
        <w:tc>
          <w:tcPr>
            <w:tcW w:w="3580"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单位名称（25）</w:t>
            </w:r>
          </w:p>
        </w:tc>
        <w:tc>
          <w:tcPr>
            <w:tcW w:w="5933"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益海嘉里（岳阳）粮油工业有限公司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881" w:hRule="atLeast"/>
        </w:trPr>
        <w:tc>
          <w:tcPr>
            <w:tcW w:w="9513" w:type="dxa"/>
            <w:gridSpan w:val="5"/>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单位简介：</w:t>
            </w:r>
          </w:p>
          <w:p>
            <w:pPr>
              <w:keepNext w:val="0"/>
              <w:keepLines w:val="0"/>
              <w:widowControl/>
              <w:suppressLineNumbers w:val="0"/>
              <w:jc w:val="left"/>
              <w:textAlignment w:val="top"/>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益海嘉里（岳阳）粮油有限公司由丰益益海中国控股私人有限公司、岳阳新元粮油工业有限公司、岳阳城陵矶港务有限责任公司三方投资兴建的一家中外合资企业，主要从事油料、油脂的加工、销售。通过不断的发展和扩建，2015年公司规定资产投资规模已达5亿元，占地约180亩，拥有员工300余人。其隶属于益海嘉里集团，公司于2006年先后通过了ISO9001和HACCP认证；公司主要生产“金龙鱼”、“口福”、“香满园”牌系列食用油和“丰苑”牌菜粕、棉粕。“金龙鱼”是中国著名食用油品牌，是食品领域内的健康形象代言人。丰苑牌豆粕在“乡镇企业科技博览会”上被评为金奖，公司多次被评为“湖南省明星企业”、“湖南省加工大户”、“外商投资先进企业”和“农业产业化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53"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853" w:hRule="atLeast"/>
        </w:trPr>
        <w:tc>
          <w:tcPr>
            <w:tcW w:w="180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778"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56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448"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92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824" w:hRule="atLeast"/>
        </w:trPr>
        <w:tc>
          <w:tcPr>
            <w:tcW w:w="180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食品科学与工程</w:t>
            </w:r>
          </w:p>
        </w:tc>
        <w:tc>
          <w:tcPr>
            <w:tcW w:w="177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44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3000-5000</w:t>
            </w:r>
          </w:p>
        </w:tc>
        <w:tc>
          <w:tcPr>
            <w:tcW w:w="292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化验员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01" w:hRule="atLeast"/>
        </w:trPr>
        <w:tc>
          <w:tcPr>
            <w:tcW w:w="180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电气工程</w:t>
            </w:r>
          </w:p>
        </w:tc>
        <w:tc>
          <w:tcPr>
            <w:tcW w:w="177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44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3000-5000</w:t>
            </w:r>
          </w:p>
        </w:tc>
        <w:tc>
          <w:tcPr>
            <w:tcW w:w="292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PLC技术员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28" w:hRule="atLeast"/>
        </w:trPr>
        <w:tc>
          <w:tcPr>
            <w:tcW w:w="180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食品科学与工程</w:t>
            </w:r>
          </w:p>
        </w:tc>
        <w:tc>
          <w:tcPr>
            <w:tcW w:w="177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44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3000-5000</w:t>
            </w:r>
          </w:p>
        </w:tc>
        <w:tc>
          <w:tcPr>
            <w:tcW w:w="292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生产储备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33" w:hRule="atLeast"/>
        </w:trPr>
        <w:tc>
          <w:tcPr>
            <w:tcW w:w="180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仓储和物流管理</w:t>
            </w:r>
          </w:p>
        </w:tc>
        <w:tc>
          <w:tcPr>
            <w:tcW w:w="177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2</w:t>
            </w:r>
          </w:p>
        </w:tc>
        <w:tc>
          <w:tcPr>
            <w:tcW w:w="2448"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3000-5000</w:t>
            </w:r>
          </w:p>
        </w:tc>
        <w:tc>
          <w:tcPr>
            <w:tcW w:w="2922" w:type="dxa"/>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储运储备</w:t>
            </w:r>
          </w:p>
        </w:tc>
      </w:tr>
    </w:tbl>
    <w:p/>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02"/>
        <w:gridCol w:w="1778"/>
        <w:gridCol w:w="563"/>
        <w:gridCol w:w="2448"/>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853" w:hRule="atLeast"/>
        </w:trPr>
        <w:tc>
          <w:tcPr>
            <w:tcW w:w="3580"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单位名称（26）</w:t>
            </w:r>
          </w:p>
        </w:tc>
        <w:tc>
          <w:tcPr>
            <w:tcW w:w="5933"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中国人寿保险股份有限公司湘西分公司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81" w:hRule="atLeast"/>
        </w:trPr>
        <w:tc>
          <w:tcPr>
            <w:tcW w:w="9513" w:type="dxa"/>
            <w:gridSpan w:val="5"/>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单位简介：</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国人寿保险（集团）公司属国有大型金融保险企业，集团公司及其子公司构成了我国最大的国有商业保险集团。公司业务范围涵盖寿险、财产险、养老保险（企业年金）、资产管理、另类投资、海外业务、电子商务等多个领域，并通过资本运作参股了多家银行、证券公司等其他金融和非金融机构。2018年，中国人寿集团总保费收入达到6531.95亿元，总资产达到28975.91万亿元，是我国资本市场最大的机构投资者之一；连续16年入选《财富》全球500强企业，排名由2003年的290位跃升为2018年的42位；连续10年入选世界品牌500强，品牌价值高达2871.56亿元。</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国人寿保险股份有限公司湘西分公司是中国人寿保险股份有限公司在湘西的分支机构，作为当地寿险业的翘楚，公司一直以先进的企业文化、雄厚的竞争实力、领先的专业优势及世界知名的品牌赢得了社会最广泛客户的信赖，始终占据着当地寿险市场的重要地位。全州系统下设7家县级综合性支公司、4家中心城区专业性支公司、近30家城乡营销服务部；与当地所有的银邮网点和主要服务行业窗口建立了业务合作关系。公司推行“机制引才、制度用才、培训育才、环境留才”的人才强司战略，坚持“以人为本”的用人理念，着力培养一支素质优良的员工队伍。</w:t>
            </w:r>
          </w:p>
          <w:p>
            <w:pPr>
              <w:keepNext w:val="0"/>
              <w:keepLines w:val="0"/>
              <w:widowControl/>
              <w:suppressLineNumbers w:val="0"/>
              <w:jc w:val="left"/>
              <w:textAlignment w:val="top"/>
              <w:rPr>
                <w:rFonts w:hint="eastAsia" w:ascii="宋体" w:hAnsi="宋体" w:eastAsia="宋体" w:cs="宋体"/>
                <w:i w:val="0"/>
                <w:color w:val="000000"/>
                <w:sz w:val="21"/>
                <w:szCs w:val="21"/>
                <w:u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3"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3" w:hRule="atLeast"/>
        </w:trPr>
        <w:tc>
          <w:tcPr>
            <w:tcW w:w="180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778"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56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448"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92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24" w:hRule="atLeast"/>
        </w:trPr>
        <w:tc>
          <w:tcPr>
            <w:tcW w:w="180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行政管理、人力资源管理、管理学、经济学、法学、中文等专业</w:t>
            </w:r>
          </w:p>
        </w:tc>
        <w:tc>
          <w:tcPr>
            <w:tcW w:w="1778"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448"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一经录用，根据国家法律法规，按照员工层级及薪酬管理办法享受</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tc>
        <w:tc>
          <w:tcPr>
            <w:tcW w:w="292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综合行政岗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01" w:hRule="atLeast"/>
        </w:trPr>
        <w:tc>
          <w:tcPr>
            <w:tcW w:w="180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行政管理，人力资源管理，管理学，经济学，法学，中文等专业</w:t>
            </w:r>
          </w:p>
        </w:tc>
        <w:tc>
          <w:tcPr>
            <w:tcW w:w="1778"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448"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一经录用，根据国家法律法规，按照员工层级及薪酬管理办法享受</w:t>
            </w:r>
          </w:p>
        </w:tc>
        <w:tc>
          <w:tcPr>
            <w:tcW w:w="292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人力资源岗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28" w:hRule="atLeast"/>
        </w:trPr>
        <w:tc>
          <w:tcPr>
            <w:tcW w:w="180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会计学、财务管理、税务等专业</w:t>
            </w:r>
          </w:p>
        </w:tc>
        <w:tc>
          <w:tcPr>
            <w:tcW w:w="1778"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448"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一经录用，根据国家法律法规，按照员工层级及薪酬管理办法享受</w:t>
            </w:r>
          </w:p>
        </w:tc>
        <w:tc>
          <w:tcPr>
            <w:tcW w:w="292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财务管理类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33" w:hRule="atLeast"/>
        </w:trPr>
        <w:tc>
          <w:tcPr>
            <w:tcW w:w="180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经济学、金融、保险、市场营销、工商管理、财务会计、管理学、法学、心理学等专业</w:t>
            </w:r>
          </w:p>
        </w:tc>
        <w:tc>
          <w:tcPr>
            <w:tcW w:w="1778"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2448"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一经录用，根据国家法律法规，按照员工层级及薪酬管理办法享受</w:t>
            </w:r>
          </w:p>
        </w:tc>
        <w:tc>
          <w:tcPr>
            <w:tcW w:w="292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销售管理岗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33" w:hRule="atLeast"/>
        </w:trPr>
        <w:tc>
          <w:tcPr>
            <w:tcW w:w="180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审计、风险管理、保险、法学、财务管理等专业</w:t>
            </w:r>
          </w:p>
        </w:tc>
        <w:tc>
          <w:tcPr>
            <w:tcW w:w="1778"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448"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一经录用，根据国家法律法规，按照员工层级及薪酬管理办法享受</w:t>
            </w:r>
          </w:p>
        </w:tc>
        <w:tc>
          <w:tcPr>
            <w:tcW w:w="292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法律与风险管理岗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33" w:hRule="atLeast"/>
        </w:trPr>
        <w:tc>
          <w:tcPr>
            <w:tcW w:w="180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临床医学专业</w:t>
            </w:r>
          </w:p>
        </w:tc>
        <w:tc>
          <w:tcPr>
            <w:tcW w:w="1778"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本科及以上</w:t>
            </w:r>
          </w:p>
        </w:tc>
        <w:tc>
          <w:tcPr>
            <w:tcW w:w="563"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448"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一经录用，根据国家法律法规，按照员工层级及薪酬管理办法享受</w:t>
            </w:r>
          </w:p>
        </w:tc>
        <w:tc>
          <w:tcPr>
            <w:tcW w:w="292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核保核赔岗</w:t>
            </w:r>
          </w:p>
        </w:tc>
      </w:tr>
    </w:tbl>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tbl>
      <w:tblPr>
        <w:tblStyle w:val="3"/>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02"/>
        <w:gridCol w:w="1778"/>
        <w:gridCol w:w="563"/>
        <w:gridCol w:w="2448"/>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853" w:hRule="atLeast"/>
        </w:trPr>
        <w:tc>
          <w:tcPr>
            <w:tcW w:w="3580"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单位名称（27）</w:t>
            </w:r>
          </w:p>
        </w:tc>
        <w:tc>
          <w:tcPr>
            <w:tcW w:w="5933"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lang w:val="en-US"/>
              </w:rPr>
            </w:pPr>
            <w:r>
              <w:rPr>
                <w:rFonts w:hint="eastAsia" w:ascii="Arial" w:hAnsi="Arial" w:cs="Arial"/>
                <w:kern w:val="0"/>
                <w:sz w:val="18"/>
                <w:szCs w:val="18"/>
              </w:rPr>
              <w:t>正邦集团有限公司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81" w:hRule="atLeast"/>
        </w:trPr>
        <w:tc>
          <w:tcPr>
            <w:tcW w:w="9513" w:type="dxa"/>
            <w:gridSpan w:val="5"/>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单位简介：</w:t>
            </w:r>
          </w:p>
          <w:p>
            <w:pPr>
              <w:keepNext w:val="0"/>
              <w:keepLines w:val="0"/>
              <w:widowControl/>
              <w:suppressLineNumbers w:val="0"/>
              <w:ind w:firstLine="420" w:firstLineChars="200"/>
              <w:jc w:val="left"/>
              <w:textAlignment w:val="top"/>
              <w:rPr>
                <w:rFonts w:hint="eastAsia" w:ascii="宋体" w:hAnsi="宋体"/>
                <w:bCs/>
              </w:rPr>
            </w:pPr>
            <w:r>
              <w:rPr>
                <w:rFonts w:hint="eastAsia" w:ascii="宋体" w:hAnsi="宋体"/>
                <w:bCs/>
              </w:rPr>
              <w:t>正邦集团成立于1996年，是中国企业500强、农业产业化国家重点龙头企业、国家高新技术企业。目前在全国29个省（市、区）拥有480多家分（子）公司，42800余名员工。2007年，集团旗下江西正邦科技股份有限公司在深圳证券交易所上市，为江西省民营企业首发上市公司。集团饲料生产、生猪繁育与养殖、农药生产、兽药生产、种鸭繁育均居全国前10强。正邦商标荣获中国驰名商标，正邦饲料获得中国名牌称号。</w:t>
            </w:r>
          </w:p>
          <w:p>
            <w:pPr>
              <w:keepNext w:val="0"/>
              <w:keepLines w:val="0"/>
              <w:widowControl/>
              <w:suppressLineNumbers w:val="0"/>
              <w:jc w:val="left"/>
              <w:textAlignment w:val="top"/>
              <w:rPr>
                <w:rFonts w:hint="eastAsia" w:ascii="宋体" w:hAnsi="宋体" w:eastAsia="宋体" w:cs="宋体"/>
                <w:i w:val="0"/>
                <w:color w:val="000000"/>
                <w:sz w:val="21"/>
                <w:szCs w:val="21"/>
                <w:u w:val="none"/>
                <w:lang w:val="en-US"/>
              </w:rPr>
            </w:pPr>
            <w:r>
              <w:rPr>
                <w:rFonts w:hint="eastAsia" w:ascii="宋体" w:hAnsi="宋体"/>
                <w:bCs/>
              </w:rPr>
              <w:t xml:space="preserve"> </w:t>
            </w:r>
            <w:r>
              <w:rPr>
                <w:rFonts w:hint="eastAsia" w:ascii="宋体" w:hAnsi="宋体"/>
                <w:bCs/>
                <w:lang w:val="en-US" w:eastAsia="zh-CN"/>
              </w:rPr>
              <w:t xml:space="preserve">   </w:t>
            </w:r>
            <w:r>
              <w:rPr>
                <w:rFonts w:hint="eastAsia" w:ascii="宋体" w:hAnsi="宋体"/>
                <w:bCs/>
              </w:rPr>
              <w:t>集团正在打造生产、流通、金融相互支撑的现代农业。生产环节，形成年产2000万吨饲料、5000万头生猪的养殖产业链，农药、油茶、香樟、水稻种植产业链。金融环节，将以裕民银行为龙头，形成金融对产业发展的全程服务和全力支持。并积极“走出去”发展，成为中国最优秀的农牧企业之一，成为国际化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3" w:hRule="atLeast"/>
        </w:trPr>
        <w:tc>
          <w:tcPr>
            <w:tcW w:w="9513" w:type="dxa"/>
            <w:gridSpan w:val="5"/>
            <w:shd w:val="clear" w:color="auto" w:fill="auto"/>
            <w:vAlign w:val="top"/>
          </w:tcPr>
          <w:p>
            <w:pPr>
              <w:keepNext w:val="0"/>
              <w:keepLines w:val="0"/>
              <w:widowControl/>
              <w:suppressLineNumbers w:val="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本次招聘需求信息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3" w:hRule="atLeast"/>
        </w:trPr>
        <w:tc>
          <w:tcPr>
            <w:tcW w:w="180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w:t>
            </w:r>
          </w:p>
        </w:tc>
        <w:tc>
          <w:tcPr>
            <w:tcW w:w="1778"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学历</w:t>
            </w:r>
          </w:p>
        </w:tc>
        <w:tc>
          <w:tcPr>
            <w:tcW w:w="56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人数</w:t>
            </w:r>
          </w:p>
        </w:tc>
        <w:tc>
          <w:tcPr>
            <w:tcW w:w="2448"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待遇</w:t>
            </w:r>
          </w:p>
        </w:tc>
        <w:tc>
          <w:tcPr>
            <w:tcW w:w="2922"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24" w:hRule="atLeast"/>
        </w:trPr>
        <w:tc>
          <w:tcPr>
            <w:tcW w:w="180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color w:val="000000"/>
                <w:szCs w:val="21"/>
              </w:rPr>
              <w:t>化学工程与工艺、应用化学、食品科学与工程、制药工程</w:t>
            </w:r>
            <w:r>
              <w:rPr>
                <w:rFonts w:hint="eastAsia"/>
                <w:color w:val="333333"/>
                <w:szCs w:val="21"/>
                <w:shd w:val="clear" w:color="auto" w:fill="FFFFFF"/>
              </w:rPr>
              <w:t>等专业</w:t>
            </w:r>
          </w:p>
        </w:tc>
        <w:tc>
          <w:tcPr>
            <w:tcW w:w="1778"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本科</w:t>
            </w:r>
          </w:p>
        </w:tc>
        <w:tc>
          <w:tcPr>
            <w:tcW w:w="563"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2448" w:type="dxa"/>
            <w:shd w:val="clear" w:color="auto" w:fill="auto"/>
            <w:vAlign w:val="top"/>
          </w:tcPr>
          <w:p>
            <w:pPr>
              <w:rPr>
                <w:szCs w:val="21"/>
              </w:rPr>
            </w:pPr>
            <w:r>
              <w:rPr>
                <w:szCs w:val="21"/>
              </w:rPr>
              <w:t>轮岗学习（1-3个月）</w:t>
            </w:r>
          </w:p>
          <w:p>
            <w:pPr>
              <w:rPr>
                <w:rFonts w:hint="eastAsia"/>
                <w:szCs w:val="21"/>
              </w:rPr>
            </w:pPr>
            <w:r>
              <w:rPr>
                <w:rFonts w:hint="eastAsia"/>
                <w:color w:val="333333"/>
                <w:szCs w:val="21"/>
                <w:shd w:val="clear" w:color="auto" w:fill="FFFFFF"/>
              </w:rPr>
              <w:t xml:space="preserve">本科3400 </w:t>
            </w:r>
            <w:r>
              <w:rPr>
                <w:szCs w:val="21"/>
              </w:rPr>
              <w:t>硕士</w:t>
            </w:r>
            <w:r>
              <w:rPr>
                <w:rFonts w:hint="eastAsia"/>
                <w:szCs w:val="21"/>
              </w:rPr>
              <w:t>4500</w:t>
            </w:r>
          </w:p>
          <w:p>
            <w:pPr>
              <w:jc w:val="both"/>
              <w:rPr>
                <w:szCs w:val="21"/>
              </w:rPr>
            </w:pPr>
            <w:r>
              <w:rPr>
                <w:szCs w:val="21"/>
              </w:rPr>
              <w:t>顶岗实操（4-6个月）</w:t>
            </w:r>
          </w:p>
          <w:p>
            <w:pPr>
              <w:widowControl/>
              <w:rPr>
                <w:rFonts w:hint="eastAsia"/>
                <w:szCs w:val="21"/>
                <w:lang w:val="en-US" w:eastAsia="zh-CN"/>
              </w:rPr>
            </w:pPr>
            <w:r>
              <w:rPr>
                <w:color w:val="333333"/>
                <w:szCs w:val="21"/>
                <w:shd w:val="clear" w:color="auto" w:fill="FFFFFF"/>
              </w:rPr>
              <w:t>本科</w:t>
            </w:r>
            <w:r>
              <w:rPr>
                <w:rFonts w:hint="eastAsia"/>
                <w:color w:val="333333"/>
                <w:szCs w:val="21"/>
                <w:shd w:val="clear" w:color="auto" w:fill="FFFFFF"/>
              </w:rPr>
              <w:t>4000</w:t>
            </w:r>
            <w:r>
              <w:rPr>
                <w:szCs w:val="21"/>
              </w:rPr>
              <w:t>硕士</w:t>
            </w:r>
            <w:r>
              <w:rPr>
                <w:rFonts w:hint="eastAsia"/>
                <w:szCs w:val="21"/>
              </w:rPr>
              <w:t>5500</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tc>
        <w:tc>
          <w:tcPr>
            <w:tcW w:w="2922"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color w:val="333333"/>
                <w:szCs w:val="21"/>
                <w:shd w:val="clear" w:color="auto" w:fill="FFFFFF"/>
              </w:rPr>
              <w:t>品管</w:t>
            </w:r>
            <w:r>
              <w:rPr>
                <w:color w:val="333333"/>
                <w:szCs w:val="21"/>
                <w:shd w:val="clear" w:color="auto" w:fill="FFFFFF"/>
              </w:rPr>
              <w:t>/</w:t>
            </w:r>
            <w:r>
              <w:rPr>
                <w:rFonts w:hint="eastAsia"/>
                <w:color w:val="333333"/>
                <w:szCs w:val="21"/>
                <w:shd w:val="clear" w:color="auto" w:fill="FFFFFF"/>
              </w:rPr>
              <w:t>化验岗</w:t>
            </w:r>
          </w:p>
        </w:tc>
      </w:tr>
    </w:tbl>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D5384"/>
    <w:rsid w:val="1C650DF0"/>
    <w:rsid w:val="40E6154C"/>
    <w:rsid w:val="4BEB7BBF"/>
    <w:rsid w:val="4D122F47"/>
    <w:rsid w:val="4DB05E9F"/>
    <w:rsid w:val="4E5E2812"/>
    <w:rsid w:val="50523955"/>
    <w:rsid w:val="55BD5384"/>
    <w:rsid w:val="63B579D1"/>
    <w:rsid w:val="6D535020"/>
    <w:rsid w:val="718C4272"/>
    <w:rsid w:val="7EE6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ascii="仿宋" w:hAnsi="仿宋" w:eastAsia="仿宋" w:cs="仿宋"/>
      <w:b/>
      <w:color w:val="000000"/>
      <w:sz w:val="30"/>
      <w:szCs w:val="30"/>
      <w:u w:val="none"/>
    </w:rPr>
  </w:style>
  <w:style w:type="character" w:customStyle="1" w:styleId="5">
    <w:name w:val="font221"/>
    <w:basedOn w:val="2"/>
    <w:qFormat/>
    <w:uiPriority w:val="0"/>
    <w:rPr>
      <w:rFonts w:hint="eastAsia" w:ascii="宋体" w:hAnsi="宋体" w:eastAsia="宋体" w:cs="宋体"/>
      <w:b/>
      <w:color w:val="000000"/>
      <w:sz w:val="18"/>
      <w:szCs w:val="18"/>
      <w:u w:val="none"/>
    </w:rPr>
  </w:style>
  <w:style w:type="character" w:customStyle="1" w:styleId="6">
    <w:name w:val="font81"/>
    <w:basedOn w:val="2"/>
    <w:qFormat/>
    <w:uiPriority w:val="0"/>
    <w:rPr>
      <w:rFonts w:hint="eastAsia" w:ascii="宋体" w:hAnsi="宋体" w:eastAsia="宋体" w:cs="宋体"/>
      <w:b/>
      <w:color w:val="000000"/>
      <w:sz w:val="20"/>
      <w:szCs w:val="20"/>
      <w:u w:val="none"/>
    </w:rPr>
  </w:style>
  <w:style w:type="character" w:customStyle="1" w:styleId="7">
    <w:name w:val="font101"/>
    <w:basedOn w:val="2"/>
    <w:qFormat/>
    <w:uiPriority w:val="0"/>
    <w:rPr>
      <w:rFonts w:hint="default" w:ascii="Times New Roman" w:hAnsi="Times New Roman" w:cs="Times New Roman"/>
      <w:b/>
      <w:color w:val="000000"/>
      <w:sz w:val="21"/>
      <w:szCs w:val="21"/>
      <w:u w:val="none"/>
    </w:rPr>
  </w:style>
  <w:style w:type="character" w:customStyle="1" w:styleId="8">
    <w:name w:val="font31"/>
    <w:basedOn w:val="2"/>
    <w:qFormat/>
    <w:uiPriority w:val="0"/>
    <w:rPr>
      <w:rFonts w:hint="eastAsia" w:ascii="宋体" w:hAnsi="宋体" w:eastAsia="宋体" w:cs="宋体"/>
      <w:b/>
      <w:color w:val="000000"/>
      <w:sz w:val="21"/>
      <w:szCs w:val="21"/>
      <w:u w:val="none"/>
    </w:rPr>
  </w:style>
  <w:style w:type="character" w:customStyle="1" w:styleId="9">
    <w:name w:val="font141"/>
    <w:basedOn w:val="2"/>
    <w:qFormat/>
    <w:uiPriority w:val="0"/>
    <w:rPr>
      <w:rFonts w:ascii="Arial" w:hAnsi="Arial" w:cs="Arial"/>
      <w:b/>
      <w:color w:val="000000"/>
      <w:sz w:val="18"/>
      <w:szCs w:val="18"/>
      <w:u w:val="none"/>
    </w:rPr>
  </w:style>
  <w:style w:type="character" w:customStyle="1" w:styleId="10">
    <w:name w:val="font151"/>
    <w:basedOn w:val="2"/>
    <w:qFormat/>
    <w:uiPriority w:val="0"/>
    <w:rPr>
      <w:rFonts w:hint="eastAsia" w:ascii="宋体" w:hAnsi="宋体" w:eastAsia="宋体" w:cs="宋体"/>
      <w:b/>
      <w:color w:val="000000"/>
      <w:sz w:val="18"/>
      <w:szCs w:val="18"/>
      <w:u w:val="none"/>
    </w:rPr>
  </w:style>
  <w:style w:type="character" w:customStyle="1" w:styleId="11">
    <w:name w:val="font131"/>
    <w:basedOn w:val="2"/>
    <w:qFormat/>
    <w:uiPriority w:val="0"/>
    <w:rPr>
      <w:rFonts w:hint="default" w:ascii="Arial" w:hAnsi="Arial" w:cs="Arial"/>
      <w:color w:val="000000"/>
      <w:sz w:val="18"/>
      <w:szCs w:val="18"/>
      <w:u w:val="none"/>
    </w:rPr>
  </w:style>
  <w:style w:type="character" w:customStyle="1" w:styleId="12">
    <w:name w:val="font171"/>
    <w:basedOn w:val="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2018-10-08T16:44:00Z</dcterms:created>
  <dc:creator>哼哼哈哈，</dc:creator>
  <cp:lastModifiedBy>witch~</cp:lastModifiedBy>
  <dcterms:modified xsi:type="dcterms:W3CDTF">2018-10-11T05:38:55Z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